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C09" w:rsidRDefault="00012C09" w:rsidP="00012C09">
      <w:pPr>
        <w:widowControl/>
        <w:snapToGrid w:val="0"/>
        <w:spacing w:line="360" w:lineRule="auto"/>
        <w:rPr>
          <w:rFonts w:ascii="標楷體" w:eastAsia="標楷體" w:hAnsi="標楷體"/>
        </w:rPr>
      </w:pPr>
      <w:r>
        <w:rPr>
          <w:rFonts w:ascii="標楷體" w:eastAsia="標楷體" w:hAnsi="標楷體" w:hint="eastAsia"/>
        </w:rPr>
        <w:t>附件2</w:t>
      </w:r>
    </w:p>
    <w:p w:rsidR="00012C09" w:rsidRDefault="00012C09" w:rsidP="00012C09">
      <w:pPr>
        <w:widowControl/>
        <w:snapToGrid w:val="0"/>
        <w:spacing w:line="360" w:lineRule="auto"/>
        <w:jc w:val="center"/>
        <w:rPr>
          <w:rFonts w:ascii="標楷體" w:eastAsia="標楷體" w:hAnsi="標楷體"/>
          <w:b/>
          <w:sz w:val="32"/>
          <w:szCs w:val="32"/>
        </w:rPr>
      </w:pPr>
      <w:r>
        <w:rPr>
          <w:rFonts w:ascii="標楷體" w:eastAsia="標楷體" w:hAnsi="標楷體" w:hint="eastAsia"/>
          <w:b/>
          <w:sz w:val="32"/>
          <w:szCs w:val="32"/>
        </w:rPr>
        <w:t>科技輔助自主學習教學策略</w:t>
      </w:r>
    </w:p>
    <w:p w:rsidR="00012C09" w:rsidRDefault="00012C09" w:rsidP="00012C09">
      <w:pPr>
        <w:snapToGrid w:val="0"/>
        <w:spacing w:line="360" w:lineRule="auto"/>
        <w:ind w:firstLine="480"/>
        <w:jc w:val="both"/>
        <w:rPr>
          <w:rFonts w:ascii="標楷體" w:eastAsia="標楷體" w:hAnsi="標楷體"/>
        </w:rPr>
      </w:pPr>
      <w:r>
        <w:rPr>
          <w:rFonts w:ascii="標楷體" w:eastAsia="標楷體" w:hAnsi="標楷體" w:hint="eastAsia"/>
        </w:rPr>
        <w:t>為使資訊科技(如：行動載具、</w:t>
      </w:r>
      <w:proofErr w:type="gramStart"/>
      <w:r>
        <w:rPr>
          <w:rFonts w:ascii="標楷體" w:eastAsia="標楷體" w:hAnsi="標楷體" w:hint="eastAsia"/>
        </w:rPr>
        <w:t>擴增實境</w:t>
      </w:r>
      <w:proofErr w:type="gramEnd"/>
      <w:r>
        <w:rPr>
          <w:rFonts w:ascii="標楷體" w:eastAsia="標楷體" w:hAnsi="標楷體" w:hint="eastAsia"/>
        </w:rPr>
        <w:t xml:space="preserve">、虛擬實境等)的應用能有更良好的成效，本計畫將自主學習、資訊科技以及學習策略進行結合，擬塑造引導學生自主學習的科技輔助學習模式。經由計畫中提供的系統化培訓及輔導，提供教師合適的課程發展鷹架，讓教師可以在傳統教學上搭配教室內外的資訊科技輔助教學活動；同時，引導教師運用自主學習促進機制，培育學生成為自主學習者。如圖1所示。 </w:t>
      </w:r>
    </w:p>
    <w:p w:rsidR="00012C09" w:rsidRDefault="00012C09" w:rsidP="00012C09">
      <w:pPr>
        <w:snapToGrid w:val="0"/>
        <w:spacing w:line="360" w:lineRule="auto"/>
        <w:jc w:val="center"/>
        <w:rPr>
          <w:rFonts w:ascii="標楷體" w:eastAsia="標楷體" w:hAnsi="標楷體"/>
        </w:rPr>
      </w:pPr>
      <w:r>
        <w:rPr>
          <w:rFonts w:ascii="標楷體" w:eastAsia="標楷體" w:hAnsi="標楷體"/>
          <w:noProof/>
        </w:rPr>
        <w:drawing>
          <wp:inline distT="0" distB="0" distL="0" distR="0">
            <wp:extent cx="4581525" cy="4448175"/>
            <wp:effectExtent l="0" t="0" r="0"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1525" cy="4448175"/>
                    </a:xfrm>
                    <a:prstGeom prst="rect">
                      <a:avLst/>
                    </a:prstGeom>
                    <a:noFill/>
                    <a:ln>
                      <a:noFill/>
                    </a:ln>
                  </pic:spPr>
                </pic:pic>
              </a:graphicData>
            </a:graphic>
          </wp:inline>
        </w:drawing>
      </w:r>
    </w:p>
    <w:p w:rsidR="00012C09" w:rsidRDefault="00012C09" w:rsidP="00012C09">
      <w:pPr>
        <w:pStyle w:val="a3"/>
        <w:snapToGrid w:val="0"/>
        <w:spacing w:line="360" w:lineRule="auto"/>
        <w:jc w:val="center"/>
        <w:rPr>
          <w:rFonts w:ascii="標楷體" w:eastAsia="標楷體" w:hAnsi="標楷體"/>
        </w:rPr>
      </w:pPr>
      <w:r>
        <w:rPr>
          <w:rFonts w:ascii="標楷體" w:eastAsia="標楷體" w:hAnsi="標楷體" w:hint="eastAsia"/>
        </w:rPr>
        <w:t>圖</w:t>
      </w:r>
      <w:r>
        <w:rPr>
          <w:rFonts w:ascii="標楷體" w:eastAsia="標楷體" w:hAnsi="標楷體" w:hint="eastAsia"/>
        </w:rPr>
        <w:fldChar w:fldCharType="begin"/>
      </w:r>
      <w:r>
        <w:rPr>
          <w:rFonts w:ascii="標楷體" w:eastAsia="標楷體" w:hAnsi="標楷體" w:hint="eastAsia"/>
        </w:rPr>
        <w:instrText xml:space="preserve"> SEQ 圖 \* ARABIC </w:instrText>
      </w:r>
      <w:r>
        <w:rPr>
          <w:rFonts w:ascii="標楷體" w:eastAsia="標楷體" w:hAnsi="標楷體" w:hint="eastAsia"/>
        </w:rPr>
        <w:fldChar w:fldCharType="separate"/>
      </w:r>
      <w:r>
        <w:rPr>
          <w:rFonts w:ascii="標楷體" w:eastAsia="標楷體" w:hAnsi="標楷體" w:hint="eastAsia"/>
          <w:noProof/>
        </w:rPr>
        <w:t>1</w:t>
      </w:r>
      <w:r>
        <w:rPr>
          <w:rFonts w:ascii="標楷體" w:eastAsia="標楷體" w:hAnsi="標楷體" w:hint="eastAsia"/>
        </w:rPr>
        <w:fldChar w:fldCharType="end"/>
      </w:r>
      <w:r>
        <w:rPr>
          <w:rFonts w:ascii="標楷體" w:eastAsia="標楷體" w:hAnsi="標楷體" w:hint="eastAsia"/>
        </w:rPr>
        <w:t>. 計畫目標 結合自主學習機制的學習模式</w:t>
      </w:r>
    </w:p>
    <w:p w:rsidR="00012C09" w:rsidRDefault="00012C09" w:rsidP="00012C09">
      <w:pPr>
        <w:snapToGrid w:val="0"/>
        <w:spacing w:line="360" w:lineRule="auto"/>
        <w:jc w:val="both"/>
        <w:rPr>
          <w:rFonts w:ascii="標楷體" w:eastAsia="標楷體" w:hAnsi="標楷體"/>
        </w:rPr>
      </w:pPr>
    </w:p>
    <w:p w:rsidR="00012C09" w:rsidRDefault="00012C09" w:rsidP="00012C09">
      <w:pPr>
        <w:pStyle w:val="a4"/>
        <w:snapToGrid w:val="0"/>
        <w:spacing w:line="360" w:lineRule="auto"/>
        <w:ind w:leftChars="0" w:left="0" w:firstLineChars="200" w:firstLine="480"/>
        <w:jc w:val="both"/>
        <w:rPr>
          <w:rFonts w:ascii="標楷體" w:eastAsia="標楷體" w:hAnsi="標楷體"/>
        </w:rPr>
      </w:pPr>
      <w:r>
        <w:rPr>
          <w:rFonts w:ascii="標楷體" w:eastAsia="標楷體" w:hAnsi="標楷體" w:hint="eastAsia"/>
        </w:rPr>
        <w:t>為搭配科技輔助自主學習模式以及鼓勵教師進行跨科跨策略之教學，本計畫鼓勵教師運用自主學習策略並搭配其他學習策略發展合適之科技輔助自主學習活動。例如：教師可以採用直接引導學習法，提供學生課程延伸教材或者預習內容，讓學生在課前或課後得以進行預習與複習。接著，搭配探究式學習活動，讓學生針對校園安全問題進行問題的探討與提出解決辦法。專科教師間可以相互搭配，設計STEM活動課程，請學生針對提出之校園安全問題提出解決方案。同時，資訊科教師、物理科教師、化學科教師等可以進行教學內容之整合與規劃，幫助學生進行系統思考與解決問題。而在這些教學活動過程，可以包含自主學習策略，讓學生在合作進行活動前，進行目標規劃設定；在觀看教學影片或者進行STEM活動時可以依</w:t>
      </w:r>
      <w:r>
        <w:rPr>
          <w:rFonts w:ascii="標楷體" w:eastAsia="標楷體" w:hAnsi="標楷體" w:hint="eastAsia"/>
        </w:rPr>
        <w:lastRenderedPageBreak/>
        <w:t>照WSQ策略的引導進行紀錄、總結與提問；最後在學習活動後，讓學生針對小組的學習狀況進行反思。這樣的學習方式可以養成學生為自己的學習負責的觀念，以及針對複雜任務進行規劃與反思的能力；</w:t>
      </w:r>
      <w:proofErr w:type="gramStart"/>
      <w:r>
        <w:rPr>
          <w:rFonts w:ascii="標楷體" w:eastAsia="標楷體" w:hAnsi="標楷體" w:hint="eastAsia"/>
        </w:rPr>
        <w:t>此外，</w:t>
      </w:r>
      <w:proofErr w:type="gramEnd"/>
      <w:r>
        <w:rPr>
          <w:rFonts w:ascii="標楷體" w:eastAsia="標楷體" w:hAnsi="標楷體" w:hint="eastAsia"/>
        </w:rPr>
        <w:t>更能夠培養學生科技資訊與媒體素養、系統思考與解決問題、規劃執行與創新應變以及人際關係與團隊合作能力。</w:t>
      </w:r>
    </w:p>
    <w:p w:rsidR="00012C09" w:rsidRDefault="00012C09" w:rsidP="00012C09">
      <w:pPr>
        <w:pStyle w:val="a4"/>
        <w:snapToGrid w:val="0"/>
        <w:spacing w:line="360" w:lineRule="auto"/>
        <w:ind w:leftChars="0" w:left="0" w:firstLineChars="200" w:firstLine="480"/>
        <w:jc w:val="both"/>
        <w:rPr>
          <w:rFonts w:ascii="標楷體" w:eastAsia="標楷體" w:hAnsi="標楷體"/>
        </w:rPr>
      </w:pPr>
      <w:r>
        <w:rPr>
          <w:rFonts w:ascii="標楷體" w:eastAsia="標楷體" w:hAnsi="標楷體" w:hint="eastAsia"/>
        </w:rPr>
        <w:t>以下分別針對自主學習略的導入範例以及其他可以搭配之學習略進行說明。</w:t>
      </w:r>
    </w:p>
    <w:p w:rsidR="00012C09" w:rsidRDefault="00012C09" w:rsidP="00012C09">
      <w:pPr>
        <w:snapToGrid w:val="0"/>
        <w:spacing w:line="360" w:lineRule="auto"/>
        <w:jc w:val="both"/>
        <w:rPr>
          <w:rFonts w:ascii="標楷體" w:eastAsia="標楷體" w:hAnsi="標楷體"/>
        </w:rPr>
      </w:pPr>
      <w:r>
        <w:rPr>
          <w:rFonts w:ascii="標楷體" w:eastAsia="標楷體" w:hAnsi="標楷體" w:hint="eastAsia"/>
        </w:rPr>
        <w:t>一、自主學習策略</w:t>
      </w:r>
    </w:p>
    <w:p w:rsidR="00012C09" w:rsidRDefault="00012C09" w:rsidP="00012C09">
      <w:pPr>
        <w:snapToGrid w:val="0"/>
        <w:spacing w:line="360" w:lineRule="auto"/>
        <w:ind w:firstLine="480"/>
        <w:jc w:val="both"/>
        <w:rPr>
          <w:rFonts w:ascii="標楷體" w:eastAsia="標楷體" w:hAnsi="標楷體"/>
        </w:rPr>
      </w:pPr>
      <w:r>
        <w:rPr>
          <w:rFonts w:ascii="標楷體" w:eastAsia="標楷體" w:hAnsi="標楷體" w:hint="eastAsia"/>
        </w:rPr>
        <w:t>自主學習之目的在於培養學生自治、提升學習內在動機以及學習自我效能(信心)。教師在學習過程中，可嘗試透過引導方式，培育學生規劃目標以及自我反思；並透過長時間的導入與鼓勵，讓學生養成自主學習之習慣。為此，本計畫發展WSQ(Watch, Summary, and Question)自主引導策略，並提供WSQ學習單；教師可依循WSQ學習單的引導模式，發展出適用於其他課程之自主學習引導模式(範例請參考附件4)。</w:t>
      </w:r>
    </w:p>
    <w:p w:rsidR="00012C09" w:rsidRDefault="00012C09" w:rsidP="00012C09">
      <w:pPr>
        <w:snapToGrid w:val="0"/>
        <w:spacing w:line="360" w:lineRule="auto"/>
        <w:ind w:firstLine="480"/>
        <w:jc w:val="both"/>
        <w:rPr>
          <w:rFonts w:ascii="標楷體" w:eastAsia="標楷體" w:hAnsi="標楷體"/>
        </w:rPr>
      </w:pPr>
      <w:r>
        <w:rPr>
          <w:rFonts w:ascii="標楷體" w:eastAsia="標楷體" w:hAnsi="標楷體" w:hint="eastAsia"/>
        </w:rPr>
        <w:t>在自主學習活動過程，配合WSQ學習單，引導學生註記重點、統整所學的知識，並反思可能遭遇的問題；這樣的方式，除了建立學生良好的且有效的學習方式，更可以透過這個學習單讓教師瞭解學生的學習狀況，以作為個別輔導或是回饋的依據，如圖2所示。</w:t>
      </w:r>
    </w:p>
    <w:p w:rsidR="00012C09" w:rsidRDefault="00012C09" w:rsidP="00012C09">
      <w:pPr>
        <w:snapToGrid w:val="0"/>
        <w:spacing w:line="360" w:lineRule="auto"/>
        <w:jc w:val="both"/>
        <w:rPr>
          <w:rFonts w:ascii="標楷體" w:eastAsia="標楷體" w:hAnsi="標楷體"/>
        </w:rPr>
      </w:pPr>
      <w:r>
        <w:rPr>
          <w:rFonts w:ascii="標楷體" w:eastAsia="標楷體" w:hAnsi="標楷體"/>
          <w:noProof/>
        </w:rPr>
        <w:drawing>
          <wp:inline distT="0" distB="0" distL="0" distR="0">
            <wp:extent cx="6143625" cy="2362200"/>
            <wp:effectExtent l="0" t="0" r="952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3625" cy="2362200"/>
                    </a:xfrm>
                    <a:prstGeom prst="rect">
                      <a:avLst/>
                    </a:prstGeom>
                    <a:noFill/>
                    <a:ln>
                      <a:noFill/>
                    </a:ln>
                  </pic:spPr>
                </pic:pic>
              </a:graphicData>
            </a:graphic>
          </wp:inline>
        </w:drawing>
      </w:r>
    </w:p>
    <w:p w:rsidR="00012C09" w:rsidRDefault="00012C09" w:rsidP="00012C09">
      <w:pPr>
        <w:pStyle w:val="a3"/>
        <w:snapToGrid w:val="0"/>
        <w:spacing w:line="360" w:lineRule="auto"/>
        <w:jc w:val="center"/>
        <w:rPr>
          <w:rFonts w:ascii="標楷體" w:eastAsia="標楷體" w:hAnsi="標楷體"/>
        </w:rPr>
      </w:pPr>
      <w:r>
        <w:rPr>
          <w:rFonts w:ascii="標楷體" w:eastAsia="標楷體" w:hAnsi="標楷體" w:hint="eastAsia"/>
        </w:rPr>
        <w:t>圖</w:t>
      </w:r>
      <w:r>
        <w:rPr>
          <w:rFonts w:ascii="標楷體" w:eastAsia="標楷體" w:hAnsi="標楷體" w:hint="eastAsia"/>
        </w:rPr>
        <w:fldChar w:fldCharType="begin"/>
      </w:r>
      <w:r>
        <w:rPr>
          <w:rFonts w:ascii="標楷體" w:eastAsia="標楷體" w:hAnsi="標楷體" w:hint="eastAsia"/>
        </w:rPr>
        <w:instrText xml:space="preserve"> SEQ 圖 \* ARABIC </w:instrText>
      </w:r>
      <w:r>
        <w:rPr>
          <w:rFonts w:ascii="標楷體" w:eastAsia="標楷體" w:hAnsi="標楷體" w:hint="eastAsia"/>
        </w:rPr>
        <w:fldChar w:fldCharType="separate"/>
      </w:r>
      <w:r>
        <w:rPr>
          <w:rFonts w:ascii="標楷體" w:eastAsia="標楷體" w:hAnsi="標楷體" w:hint="eastAsia"/>
          <w:noProof/>
        </w:rPr>
        <w:t>2</w:t>
      </w:r>
      <w:r>
        <w:rPr>
          <w:rFonts w:ascii="標楷體" w:eastAsia="標楷體" w:hAnsi="標楷體" w:hint="eastAsia"/>
        </w:rPr>
        <w:fldChar w:fldCharType="end"/>
      </w:r>
      <w:r>
        <w:rPr>
          <w:rFonts w:ascii="標楷體" w:eastAsia="標楷體" w:hAnsi="標楷體" w:hint="eastAsia"/>
        </w:rPr>
        <w:t>. WSQ自主引導學習流程</w:t>
      </w:r>
    </w:p>
    <w:p w:rsidR="00012C09" w:rsidRDefault="00012C09" w:rsidP="00012C09">
      <w:pPr>
        <w:snapToGrid w:val="0"/>
        <w:spacing w:line="360" w:lineRule="auto"/>
        <w:ind w:firstLine="480"/>
        <w:jc w:val="both"/>
        <w:rPr>
          <w:rFonts w:ascii="標楷體" w:eastAsia="標楷體" w:hAnsi="標楷體"/>
        </w:rPr>
      </w:pPr>
    </w:p>
    <w:p w:rsidR="00012C09" w:rsidRDefault="00012C09" w:rsidP="00012C09">
      <w:pPr>
        <w:snapToGrid w:val="0"/>
        <w:spacing w:line="360" w:lineRule="auto"/>
        <w:ind w:firstLine="480"/>
        <w:jc w:val="both"/>
        <w:rPr>
          <w:rFonts w:ascii="標楷體" w:eastAsia="標楷體" w:hAnsi="標楷體"/>
        </w:rPr>
      </w:pPr>
      <w:r>
        <w:rPr>
          <w:rFonts w:ascii="標楷體" w:eastAsia="標楷體" w:hAnsi="標楷體" w:hint="eastAsia"/>
        </w:rPr>
        <w:t>例如，在一個化學</w:t>
      </w:r>
      <w:proofErr w:type="gramStart"/>
      <w:r>
        <w:rPr>
          <w:rFonts w:ascii="標楷體" w:eastAsia="標楷體" w:hAnsi="標楷體" w:hint="eastAsia"/>
        </w:rPr>
        <w:t>酸減滴定</w:t>
      </w:r>
      <w:proofErr w:type="gramEnd"/>
      <w:r>
        <w:rPr>
          <w:rFonts w:ascii="標楷體" w:eastAsia="標楷體" w:hAnsi="標楷體" w:hint="eastAsia"/>
        </w:rPr>
        <w:t>實驗的學習活動中，導入鼓勵學生進行自主學習的活動。教師在教學活動開始之前，引導學生在學習拍上觀看1-2分鐘的影片，了解本輪課程的重要學習概念與流程。當學生觀看完學習流程介紹後，教師安排學生填寫自律學習-目標規劃學習單，學習單內容如表1。這個學習單可以是文件檔案、</w:t>
      </w:r>
      <w:proofErr w:type="gramStart"/>
      <w:r>
        <w:rPr>
          <w:rFonts w:ascii="標楷體" w:eastAsia="標楷體" w:hAnsi="標楷體" w:hint="eastAsia"/>
        </w:rPr>
        <w:t>線上調查</w:t>
      </w:r>
      <w:proofErr w:type="gramEnd"/>
      <w:r>
        <w:rPr>
          <w:rFonts w:ascii="標楷體" w:eastAsia="標楷體" w:hAnsi="標楷體" w:hint="eastAsia"/>
        </w:rPr>
        <w:t>或者結合日曆相關App之方式，讓學生設定學習目標、時間以及學習策略。完成之後，教師即開始進行學習活動；例如安排學生至化學實驗室進行學習活動。</w:t>
      </w:r>
    </w:p>
    <w:p w:rsidR="00012C09" w:rsidRDefault="00012C09" w:rsidP="00012C09">
      <w:pPr>
        <w:snapToGrid w:val="0"/>
        <w:spacing w:line="360" w:lineRule="auto"/>
        <w:jc w:val="both"/>
        <w:rPr>
          <w:rFonts w:ascii="標楷體" w:eastAsia="標楷體" w:hAnsi="標楷體" w:hint="eastAsia"/>
        </w:rPr>
      </w:pPr>
    </w:p>
    <w:p w:rsidR="006C7D75" w:rsidRPr="006C7D75" w:rsidRDefault="006C7D75" w:rsidP="00012C09">
      <w:pPr>
        <w:snapToGrid w:val="0"/>
        <w:spacing w:line="360" w:lineRule="auto"/>
        <w:jc w:val="both"/>
        <w:rPr>
          <w:rFonts w:ascii="標楷體" w:eastAsia="標楷體" w:hAnsi="標楷體"/>
        </w:rPr>
      </w:pPr>
    </w:p>
    <w:p w:rsidR="00012C09" w:rsidRDefault="00012C09" w:rsidP="00012C09">
      <w:pPr>
        <w:snapToGrid w:val="0"/>
        <w:spacing w:line="360" w:lineRule="auto"/>
        <w:jc w:val="both"/>
        <w:rPr>
          <w:rFonts w:ascii="標楷體" w:eastAsia="標楷體" w:hAnsi="標楷體"/>
        </w:rPr>
      </w:pPr>
      <w:r>
        <w:rPr>
          <w:rFonts w:ascii="標楷體" w:eastAsia="標楷體" w:hAnsi="標楷體" w:hint="eastAsia"/>
        </w:rPr>
        <w:lastRenderedPageBreak/>
        <w:t>表1. 自律-目標規劃學習單</w:t>
      </w:r>
    </w:p>
    <w:tbl>
      <w:tblPr>
        <w:tblStyle w:val="a5"/>
        <w:tblW w:w="5000" w:type="pct"/>
        <w:tblLook w:val="04A0" w:firstRow="1" w:lastRow="0" w:firstColumn="1" w:lastColumn="0" w:noHBand="0" w:noVBand="1"/>
      </w:tblPr>
      <w:tblGrid>
        <w:gridCol w:w="799"/>
        <w:gridCol w:w="2804"/>
        <w:gridCol w:w="6251"/>
      </w:tblGrid>
      <w:tr w:rsidR="00012C09" w:rsidTr="00012C09">
        <w:tc>
          <w:tcPr>
            <w:tcW w:w="405" w:type="pct"/>
            <w:tcBorders>
              <w:top w:val="single" w:sz="4" w:space="0" w:color="auto"/>
              <w:left w:val="single" w:sz="4" w:space="0" w:color="auto"/>
              <w:bottom w:val="single" w:sz="4" w:space="0" w:color="auto"/>
              <w:right w:val="single" w:sz="4" w:space="0" w:color="auto"/>
            </w:tcBorders>
            <w:hideMark/>
          </w:tcPr>
          <w:p w:rsidR="00012C09" w:rsidRDefault="00012C09">
            <w:pPr>
              <w:snapToGrid w:val="0"/>
              <w:spacing w:line="360" w:lineRule="auto"/>
              <w:jc w:val="both"/>
              <w:rPr>
                <w:rFonts w:ascii="標楷體" w:eastAsia="標楷體" w:hAnsi="標楷體"/>
                <w:kern w:val="2"/>
                <w:sz w:val="24"/>
              </w:rPr>
            </w:pPr>
            <w:r>
              <w:rPr>
                <w:rFonts w:ascii="標楷體" w:eastAsia="標楷體" w:hAnsi="標楷體" w:hint="eastAsia"/>
              </w:rPr>
              <w:t>題目</w:t>
            </w:r>
          </w:p>
        </w:tc>
        <w:tc>
          <w:tcPr>
            <w:tcW w:w="1423" w:type="pct"/>
            <w:tcBorders>
              <w:top w:val="single" w:sz="4" w:space="0" w:color="auto"/>
              <w:left w:val="single" w:sz="4" w:space="0" w:color="auto"/>
              <w:bottom w:val="single" w:sz="4" w:space="0" w:color="auto"/>
              <w:right w:val="single" w:sz="4" w:space="0" w:color="auto"/>
            </w:tcBorders>
            <w:hideMark/>
          </w:tcPr>
          <w:p w:rsidR="00012C09" w:rsidRDefault="00012C09">
            <w:pPr>
              <w:snapToGrid w:val="0"/>
              <w:spacing w:line="360" w:lineRule="auto"/>
              <w:jc w:val="both"/>
              <w:rPr>
                <w:rFonts w:ascii="標楷體" w:eastAsia="標楷體" w:hAnsi="標楷體"/>
                <w:kern w:val="2"/>
                <w:sz w:val="24"/>
              </w:rPr>
            </w:pPr>
            <w:r>
              <w:rPr>
                <w:rFonts w:ascii="標楷體" w:eastAsia="標楷體" w:hAnsi="標楷體" w:hint="eastAsia"/>
              </w:rPr>
              <w:t>學習規劃問題</w:t>
            </w:r>
          </w:p>
        </w:tc>
        <w:tc>
          <w:tcPr>
            <w:tcW w:w="3172" w:type="pct"/>
            <w:tcBorders>
              <w:top w:val="single" w:sz="4" w:space="0" w:color="auto"/>
              <w:left w:val="single" w:sz="4" w:space="0" w:color="auto"/>
              <w:bottom w:val="single" w:sz="4" w:space="0" w:color="auto"/>
              <w:right w:val="single" w:sz="4" w:space="0" w:color="auto"/>
            </w:tcBorders>
            <w:hideMark/>
          </w:tcPr>
          <w:p w:rsidR="00012C09" w:rsidRDefault="00012C09">
            <w:pPr>
              <w:snapToGrid w:val="0"/>
              <w:spacing w:line="360" w:lineRule="auto"/>
              <w:jc w:val="both"/>
              <w:rPr>
                <w:rFonts w:ascii="標楷體" w:eastAsia="標楷體" w:hAnsi="標楷體"/>
                <w:kern w:val="2"/>
                <w:sz w:val="24"/>
              </w:rPr>
            </w:pPr>
            <w:r>
              <w:rPr>
                <w:rFonts w:ascii="標楷體" w:eastAsia="標楷體" w:hAnsi="標楷體" w:hint="eastAsia"/>
              </w:rPr>
              <w:t>回答選項</w:t>
            </w:r>
          </w:p>
        </w:tc>
      </w:tr>
      <w:tr w:rsidR="00012C09" w:rsidTr="00012C09">
        <w:tc>
          <w:tcPr>
            <w:tcW w:w="405" w:type="pct"/>
            <w:tcBorders>
              <w:top w:val="single" w:sz="4" w:space="0" w:color="auto"/>
              <w:left w:val="single" w:sz="4" w:space="0" w:color="auto"/>
              <w:bottom w:val="single" w:sz="4" w:space="0" w:color="auto"/>
              <w:right w:val="single" w:sz="4" w:space="0" w:color="auto"/>
            </w:tcBorders>
          </w:tcPr>
          <w:p w:rsidR="00012C09" w:rsidRDefault="00012C09" w:rsidP="0060079C">
            <w:pPr>
              <w:pStyle w:val="a4"/>
              <w:numPr>
                <w:ilvl w:val="0"/>
                <w:numId w:val="1"/>
              </w:numPr>
              <w:snapToGrid w:val="0"/>
              <w:spacing w:line="360" w:lineRule="auto"/>
              <w:ind w:leftChars="0" w:left="0" w:firstLine="0"/>
              <w:jc w:val="both"/>
              <w:rPr>
                <w:rFonts w:ascii="標楷體" w:eastAsia="標楷體" w:hAnsi="標楷體"/>
              </w:rPr>
            </w:pPr>
          </w:p>
        </w:tc>
        <w:tc>
          <w:tcPr>
            <w:tcW w:w="1423" w:type="pct"/>
            <w:tcBorders>
              <w:top w:val="single" w:sz="4" w:space="0" w:color="auto"/>
              <w:left w:val="single" w:sz="4" w:space="0" w:color="auto"/>
              <w:bottom w:val="single" w:sz="4" w:space="0" w:color="auto"/>
              <w:right w:val="single" w:sz="4" w:space="0" w:color="auto"/>
            </w:tcBorders>
            <w:hideMark/>
          </w:tcPr>
          <w:p w:rsidR="00012C09" w:rsidRDefault="00012C09">
            <w:pPr>
              <w:snapToGrid w:val="0"/>
              <w:spacing w:line="360" w:lineRule="auto"/>
              <w:jc w:val="both"/>
              <w:rPr>
                <w:rFonts w:ascii="標楷體" w:eastAsia="標楷體" w:hAnsi="標楷體"/>
                <w:kern w:val="2"/>
                <w:sz w:val="24"/>
              </w:rPr>
            </w:pPr>
            <w:r>
              <w:rPr>
                <w:rFonts w:ascii="標楷體" w:eastAsia="標楷體" w:hAnsi="標楷體" w:hint="eastAsia"/>
              </w:rPr>
              <w:t>根據剛剛影片的說明，你覺得你有幾成把握可以在這次課程中學得很好?</w:t>
            </w:r>
          </w:p>
        </w:tc>
        <w:tc>
          <w:tcPr>
            <w:tcW w:w="3172" w:type="pct"/>
            <w:tcBorders>
              <w:top w:val="single" w:sz="4" w:space="0" w:color="auto"/>
              <w:left w:val="single" w:sz="4" w:space="0" w:color="auto"/>
              <w:bottom w:val="single" w:sz="4" w:space="0" w:color="auto"/>
              <w:right w:val="single" w:sz="4" w:space="0" w:color="auto"/>
            </w:tcBorders>
            <w:hideMark/>
          </w:tcPr>
          <w:p w:rsidR="00012C09" w:rsidRDefault="00012C09" w:rsidP="0060079C">
            <w:pPr>
              <w:pStyle w:val="a4"/>
              <w:numPr>
                <w:ilvl w:val="0"/>
                <w:numId w:val="2"/>
              </w:numPr>
              <w:snapToGrid w:val="0"/>
              <w:spacing w:line="360" w:lineRule="auto"/>
              <w:ind w:leftChars="0" w:left="0" w:firstLine="0"/>
              <w:jc w:val="both"/>
              <w:rPr>
                <w:rFonts w:ascii="標楷體" w:eastAsia="標楷體" w:hAnsi="標楷體"/>
                <w:kern w:val="2"/>
                <w:sz w:val="24"/>
              </w:rPr>
            </w:pPr>
            <w:proofErr w:type="gramStart"/>
            <w:r>
              <w:rPr>
                <w:rFonts w:ascii="標楷體" w:eastAsia="標楷體" w:hAnsi="標楷體" w:hint="eastAsia"/>
              </w:rPr>
              <w:t>5成</w:t>
            </w:r>
            <w:proofErr w:type="gramEnd"/>
            <w:r>
              <w:rPr>
                <w:rFonts w:ascii="標楷體" w:eastAsia="標楷體" w:hAnsi="標楷體" w:hint="eastAsia"/>
              </w:rPr>
              <w:t>，我對酸</w:t>
            </w:r>
            <w:proofErr w:type="gramStart"/>
            <w:r>
              <w:rPr>
                <w:rFonts w:ascii="標楷體" w:eastAsia="標楷體" w:hAnsi="標楷體" w:hint="eastAsia"/>
              </w:rPr>
              <w:t>鹼滴定</w:t>
            </w:r>
            <w:proofErr w:type="gramEnd"/>
            <w:r>
              <w:rPr>
                <w:rFonts w:ascii="標楷體" w:eastAsia="標楷體" w:hAnsi="標楷體" w:hint="eastAsia"/>
              </w:rPr>
              <w:t>前的知識還沒學得很好。</w:t>
            </w:r>
          </w:p>
          <w:p w:rsidR="00012C09" w:rsidRDefault="00012C09" w:rsidP="0060079C">
            <w:pPr>
              <w:pStyle w:val="a4"/>
              <w:numPr>
                <w:ilvl w:val="0"/>
                <w:numId w:val="2"/>
              </w:numPr>
              <w:snapToGrid w:val="0"/>
              <w:spacing w:line="360" w:lineRule="auto"/>
              <w:ind w:leftChars="0" w:left="0" w:firstLine="0"/>
              <w:jc w:val="both"/>
              <w:rPr>
                <w:rFonts w:ascii="標楷體" w:eastAsia="標楷體" w:hAnsi="標楷體"/>
              </w:rPr>
            </w:pPr>
            <w:proofErr w:type="gramStart"/>
            <w:r>
              <w:rPr>
                <w:rFonts w:ascii="標楷體" w:eastAsia="標楷體" w:hAnsi="標楷體" w:hint="eastAsia"/>
              </w:rPr>
              <w:t>7成</w:t>
            </w:r>
            <w:proofErr w:type="gramEnd"/>
            <w:r>
              <w:rPr>
                <w:rFonts w:ascii="標楷體" w:eastAsia="標楷體" w:hAnsi="標楷體" w:hint="eastAsia"/>
              </w:rPr>
              <w:t>，我先備知識還不錯，但我對這次課程沒有信心。</w:t>
            </w:r>
          </w:p>
          <w:p w:rsidR="00012C09" w:rsidRDefault="00012C09" w:rsidP="0060079C">
            <w:pPr>
              <w:pStyle w:val="a4"/>
              <w:numPr>
                <w:ilvl w:val="0"/>
                <w:numId w:val="2"/>
              </w:numPr>
              <w:snapToGrid w:val="0"/>
              <w:spacing w:line="360" w:lineRule="auto"/>
              <w:ind w:leftChars="0" w:left="0" w:firstLine="0"/>
              <w:jc w:val="both"/>
              <w:rPr>
                <w:rFonts w:ascii="標楷體" w:eastAsia="標楷體" w:hAnsi="標楷體"/>
              </w:rPr>
            </w:pPr>
            <w:proofErr w:type="gramStart"/>
            <w:r>
              <w:rPr>
                <w:rFonts w:ascii="標楷體" w:eastAsia="標楷體" w:hAnsi="標楷體" w:hint="eastAsia"/>
              </w:rPr>
              <w:t>9成</w:t>
            </w:r>
            <w:proofErr w:type="gramEnd"/>
            <w:r>
              <w:rPr>
                <w:rFonts w:ascii="標楷體" w:eastAsia="標楷體" w:hAnsi="標楷體" w:hint="eastAsia"/>
              </w:rPr>
              <w:t>，我覺得這部分我應該有能力可以自己學好。</w:t>
            </w:r>
          </w:p>
        </w:tc>
      </w:tr>
      <w:tr w:rsidR="00012C09" w:rsidTr="00012C09">
        <w:tc>
          <w:tcPr>
            <w:tcW w:w="405" w:type="pct"/>
            <w:tcBorders>
              <w:top w:val="single" w:sz="4" w:space="0" w:color="auto"/>
              <w:left w:val="single" w:sz="4" w:space="0" w:color="auto"/>
              <w:bottom w:val="single" w:sz="4" w:space="0" w:color="auto"/>
              <w:right w:val="single" w:sz="4" w:space="0" w:color="auto"/>
            </w:tcBorders>
          </w:tcPr>
          <w:p w:rsidR="00012C09" w:rsidRDefault="00012C09" w:rsidP="0060079C">
            <w:pPr>
              <w:pStyle w:val="a4"/>
              <w:numPr>
                <w:ilvl w:val="0"/>
                <w:numId w:val="1"/>
              </w:numPr>
              <w:snapToGrid w:val="0"/>
              <w:spacing w:line="360" w:lineRule="auto"/>
              <w:ind w:leftChars="0" w:left="0" w:firstLine="0"/>
              <w:jc w:val="both"/>
              <w:rPr>
                <w:rFonts w:ascii="標楷體" w:eastAsia="標楷體" w:hAnsi="標楷體"/>
              </w:rPr>
            </w:pPr>
          </w:p>
        </w:tc>
        <w:tc>
          <w:tcPr>
            <w:tcW w:w="1423" w:type="pct"/>
            <w:tcBorders>
              <w:top w:val="single" w:sz="4" w:space="0" w:color="auto"/>
              <w:left w:val="single" w:sz="4" w:space="0" w:color="auto"/>
              <w:bottom w:val="single" w:sz="4" w:space="0" w:color="auto"/>
              <w:right w:val="single" w:sz="4" w:space="0" w:color="auto"/>
            </w:tcBorders>
            <w:hideMark/>
          </w:tcPr>
          <w:p w:rsidR="00012C09" w:rsidRDefault="00012C09">
            <w:pPr>
              <w:snapToGrid w:val="0"/>
              <w:spacing w:line="360" w:lineRule="auto"/>
              <w:jc w:val="both"/>
              <w:rPr>
                <w:rFonts w:ascii="標楷體" w:eastAsia="標楷體" w:hAnsi="標楷體"/>
                <w:kern w:val="2"/>
                <w:sz w:val="24"/>
              </w:rPr>
            </w:pPr>
            <w:r>
              <w:rPr>
                <w:rFonts w:ascii="標楷體" w:eastAsia="標楷體" w:hAnsi="標楷體" w:hint="eastAsia"/>
              </w:rPr>
              <w:t>除了課堂時間外，請規劃一些時間來學習這個單元。</w:t>
            </w:r>
          </w:p>
        </w:tc>
        <w:tc>
          <w:tcPr>
            <w:tcW w:w="3172" w:type="pct"/>
            <w:tcBorders>
              <w:top w:val="single" w:sz="4" w:space="0" w:color="auto"/>
              <w:left w:val="single" w:sz="4" w:space="0" w:color="auto"/>
              <w:bottom w:val="single" w:sz="4" w:space="0" w:color="auto"/>
              <w:right w:val="single" w:sz="4" w:space="0" w:color="auto"/>
            </w:tcBorders>
            <w:hideMark/>
          </w:tcPr>
          <w:p w:rsidR="00012C09" w:rsidRDefault="00012C09" w:rsidP="0060079C">
            <w:pPr>
              <w:pStyle w:val="a4"/>
              <w:numPr>
                <w:ilvl w:val="0"/>
                <w:numId w:val="3"/>
              </w:numPr>
              <w:snapToGrid w:val="0"/>
              <w:spacing w:line="360" w:lineRule="auto"/>
              <w:ind w:leftChars="0" w:left="0" w:firstLine="0"/>
              <w:jc w:val="both"/>
              <w:rPr>
                <w:rFonts w:ascii="標楷體" w:eastAsia="標楷體" w:hAnsi="標楷體"/>
                <w:kern w:val="2"/>
                <w:sz w:val="24"/>
              </w:rPr>
            </w:pPr>
            <w:r>
              <w:rPr>
                <w:rFonts w:ascii="標楷體" w:eastAsia="標楷體" w:hAnsi="標楷體" w:hint="eastAsia"/>
              </w:rPr>
              <w:t>好，我希望我每週至少有兩次時間(每次至少一小時)，來預習與複習這些內容。</w:t>
            </w:r>
          </w:p>
          <w:p w:rsidR="00012C09" w:rsidRDefault="00012C09" w:rsidP="0060079C">
            <w:pPr>
              <w:pStyle w:val="a4"/>
              <w:numPr>
                <w:ilvl w:val="0"/>
                <w:numId w:val="3"/>
              </w:numPr>
              <w:snapToGrid w:val="0"/>
              <w:spacing w:line="360" w:lineRule="auto"/>
              <w:ind w:leftChars="0" w:left="0" w:firstLine="0"/>
              <w:jc w:val="both"/>
              <w:rPr>
                <w:rFonts w:ascii="標楷體" w:eastAsia="標楷體" w:hAnsi="標楷體"/>
              </w:rPr>
            </w:pPr>
            <w:r>
              <w:rPr>
                <w:rFonts w:ascii="標楷體" w:eastAsia="標楷體" w:hAnsi="標楷體" w:hint="eastAsia"/>
              </w:rPr>
              <w:t>好，我希望我每周至少有三次時間(每次至少一小時)，來預習與複習這些內容。</w:t>
            </w:r>
          </w:p>
          <w:p w:rsidR="00012C09" w:rsidRDefault="00012C09" w:rsidP="0060079C">
            <w:pPr>
              <w:pStyle w:val="a4"/>
              <w:numPr>
                <w:ilvl w:val="0"/>
                <w:numId w:val="3"/>
              </w:numPr>
              <w:snapToGrid w:val="0"/>
              <w:spacing w:line="360" w:lineRule="auto"/>
              <w:ind w:leftChars="0" w:left="0" w:firstLine="0"/>
              <w:jc w:val="both"/>
              <w:rPr>
                <w:rFonts w:ascii="標楷體" w:eastAsia="標楷體" w:hAnsi="標楷體"/>
              </w:rPr>
            </w:pPr>
            <w:r>
              <w:rPr>
                <w:rFonts w:ascii="標楷體" w:eastAsia="標楷體" w:hAnsi="標楷體" w:hint="eastAsia"/>
              </w:rPr>
              <w:t>好，我希望我每週至少有四次時間(每次至少一小時)，來預習與複習這些內容。</w:t>
            </w:r>
          </w:p>
        </w:tc>
      </w:tr>
      <w:tr w:rsidR="00012C09" w:rsidTr="00012C09">
        <w:tc>
          <w:tcPr>
            <w:tcW w:w="405" w:type="pct"/>
            <w:tcBorders>
              <w:top w:val="single" w:sz="4" w:space="0" w:color="auto"/>
              <w:left w:val="single" w:sz="4" w:space="0" w:color="auto"/>
              <w:bottom w:val="single" w:sz="4" w:space="0" w:color="auto"/>
              <w:right w:val="single" w:sz="4" w:space="0" w:color="auto"/>
            </w:tcBorders>
          </w:tcPr>
          <w:p w:rsidR="00012C09" w:rsidRDefault="00012C09" w:rsidP="0060079C">
            <w:pPr>
              <w:pStyle w:val="a4"/>
              <w:numPr>
                <w:ilvl w:val="0"/>
                <w:numId w:val="1"/>
              </w:numPr>
              <w:snapToGrid w:val="0"/>
              <w:spacing w:line="360" w:lineRule="auto"/>
              <w:ind w:leftChars="0" w:left="0" w:firstLine="0"/>
              <w:jc w:val="both"/>
              <w:rPr>
                <w:rFonts w:ascii="標楷體" w:eastAsia="標楷體" w:hAnsi="標楷體"/>
              </w:rPr>
            </w:pPr>
          </w:p>
        </w:tc>
        <w:tc>
          <w:tcPr>
            <w:tcW w:w="1423" w:type="pct"/>
            <w:tcBorders>
              <w:top w:val="single" w:sz="4" w:space="0" w:color="auto"/>
              <w:left w:val="single" w:sz="4" w:space="0" w:color="auto"/>
              <w:bottom w:val="single" w:sz="4" w:space="0" w:color="auto"/>
              <w:right w:val="single" w:sz="4" w:space="0" w:color="auto"/>
            </w:tcBorders>
            <w:hideMark/>
          </w:tcPr>
          <w:p w:rsidR="00012C09" w:rsidRDefault="00012C09">
            <w:pPr>
              <w:snapToGrid w:val="0"/>
              <w:spacing w:line="360" w:lineRule="auto"/>
              <w:jc w:val="both"/>
              <w:rPr>
                <w:rFonts w:ascii="標楷體" w:eastAsia="標楷體" w:hAnsi="標楷體"/>
                <w:kern w:val="2"/>
                <w:sz w:val="24"/>
              </w:rPr>
            </w:pPr>
            <w:r>
              <w:rPr>
                <w:rFonts w:ascii="標楷體" w:eastAsia="標楷體" w:hAnsi="標楷體" w:hint="eastAsia"/>
              </w:rPr>
              <w:t>你會採用哪些方法進行預習或複習呢?</w:t>
            </w:r>
          </w:p>
        </w:tc>
        <w:tc>
          <w:tcPr>
            <w:tcW w:w="3172" w:type="pct"/>
            <w:tcBorders>
              <w:top w:val="single" w:sz="4" w:space="0" w:color="auto"/>
              <w:left w:val="single" w:sz="4" w:space="0" w:color="auto"/>
              <w:bottom w:val="single" w:sz="4" w:space="0" w:color="auto"/>
              <w:right w:val="single" w:sz="4" w:space="0" w:color="auto"/>
            </w:tcBorders>
            <w:hideMark/>
          </w:tcPr>
          <w:p w:rsidR="00012C09" w:rsidRDefault="00012C09" w:rsidP="0060079C">
            <w:pPr>
              <w:pStyle w:val="a4"/>
              <w:numPr>
                <w:ilvl w:val="0"/>
                <w:numId w:val="4"/>
              </w:numPr>
              <w:snapToGrid w:val="0"/>
              <w:spacing w:line="360" w:lineRule="auto"/>
              <w:ind w:leftChars="0" w:left="0" w:firstLine="0"/>
              <w:jc w:val="both"/>
              <w:rPr>
                <w:rFonts w:ascii="標楷體" w:eastAsia="標楷體" w:hAnsi="標楷體"/>
                <w:kern w:val="2"/>
                <w:sz w:val="24"/>
              </w:rPr>
            </w:pPr>
            <w:r>
              <w:rPr>
                <w:rFonts w:ascii="標楷體" w:eastAsia="標楷體" w:hAnsi="標楷體" w:hint="eastAsia"/>
              </w:rPr>
              <w:t>我下課會用5-10分鐘時間進行學習。</w:t>
            </w:r>
          </w:p>
          <w:p w:rsidR="00012C09" w:rsidRDefault="00012C09" w:rsidP="0060079C">
            <w:pPr>
              <w:pStyle w:val="a4"/>
              <w:numPr>
                <w:ilvl w:val="0"/>
                <w:numId w:val="4"/>
              </w:numPr>
              <w:snapToGrid w:val="0"/>
              <w:spacing w:line="360" w:lineRule="auto"/>
              <w:ind w:leftChars="0" w:left="0" w:firstLine="0"/>
              <w:jc w:val="both"/>
              <w:rPr>
                <w:rFonts w:ascii="標楷體" w:eastAsia="標楷體" w:hAnsi="標楷體"/>
              </w:rPr>
            </w:pPr>
            <w:r>
              <w:rPr>
                <w:rFonts w:ascii="標楷體" w:eastAsia="標楷體" w:hAnsi="標楷體" w:hint="eastAsia"/>
              </w:rPr>
              <w:t>我會再加多觀看老師提供的影片來學習。</w:t>
            </w:r>
          </w:p>
          <w:p w:rsidR="00012C09" w:rsidRDefault="00012C09" w:rsidP="0060079C">
            <w:pPr>
              <w:pStyle w:val="a4"/>
              <w:numPr>
                <w:ilvl w:val="0"/>
                <w:numId w:val="4"/>
              </w:numPr>
              <w:snapToGrid w:val="0"/>
              <w:spacing w:line="360" w:lineRule="auto"/>
              <w:ind w:leftChars="0" w:left="0" w:firstLine="0"/>
              <w:jc w:val="both"/>
              <w:rPr>
                <w:rFonts w:ascii="標楷體" w:eastAsia="標楷體" w:hAnsi="標楷體"/>
              </w:rPr>
            </w:pPr>
            <w:r>
              <w:rPr>
                <w:rFonts w:ascii="標楷體" w:eastAsia="標楷體" w:hAnsi="標楷體" w:hint="eastAsia"/>
              </w:rPr>
              <w:t>我會上網蒐集</w:t>
            </w:r>
            <w:proofErr w:type="gramStart"/>
            <w:r>
              <w:rPr>
                <w:rFonts w:ascii="標楷體" w:eastAsia="標楷體" w:hAnsi="標楷體" w:hint="eastAsia"/>
              </w:rPr>
              <w:t>跟酸鹼滴定</w:t>
            </w:r>
            <w:proofErr w:type="gramEnd"/>
            <w:r>
              <w:rPr>
                <w:rFonts w:ascii="標楷體" w:eastAsia="標楷體" w:hAnsi="標楷體" w:hint="eastAsia"/>
              </w:rPr>
              <w:t>有關的影片進行學習。</w:t>
            </w:r>
          </w:p>
          <w:p w:rsidR="00012C09" w:rsidRDefault="00012C09" w:rsidP="0060079C">
            <w:pPr>
              <w:pStyle w:val="a4"/>
              <w:numPr>
                <w:ilvl w:val="0"/>
                <w:numId w:val="4"/>
              </w:numPr>
              <w:snapToGrid w:val="0"/>
              <w:spacing w:line="360" w:lineRule="auto"/>
              <w:ind w:leftChars="0" w:left="0" w:firstLine="0"/>
              <w:jc w:val="both"/>
              <w:rPr>
                <w:rFonts w:ascii="標楷體" w:eastAsia="標楷體" w:hAnsi="標楷體"/>
              </w:rPr>
            </w:pPr>
            <w:r>
              <w:rPr>
                <w:rFonts w:ascii="標楷體" w:eastAsia="標楷體" w:hAnsi="標楷體" w:hint="eastAsia"/>
              </w:rPr>
              <w:t>我會寫習題，並詢問老師或者班上教厲害的同學。</w:t>
            </w:r>
          </w:p>
          <w:p w:rsidR="00012C09" w:rsidRDefault="00012C09" w:rsidP="0060079C">
            <w:pPr>
              <w:pStyle w:val="a4"/>
              <w:numPr>
                <w:ilvl w:val="0"/>
                <w:numId w:val="4"/>
              </w:numPr>
              <w:snapToGrid w:val="0"/>
              <w:spacing w:line="360" w:lineRule="auto"/>
              <w:ind w:leftChars="0" w:left="0" w:firstLine="0"/>
              <w:jc w:val="both"/>
              <w:rPr>
                <w:rFonts w:ascii="標楷體" w:eastAsia="標楷體" w:hAnsi="標楷體"/>
              </w:rPr>
            </w:pPr>
            <w:r>
              <w:rPr>
                <w:rFonts w:ascii="標楷體" w:eastAsia="標楷體" w:hAnsi="標楷體" w:hint="eastAsia"/>
              </w:rPr>
              <w:t>我會寫習題，並詢問學校以外的專業人士。</w:t>
            </w:r>
          </w:p>
        </w:tc>
      </w:tr>
    </w:tbl>
    <w:p w:rsidR="00012C09" w:rsidRDefault="00012C09" w:rsidP="00012C09">
      <w:pPr>
        <w:snapToGrid w:val="0"/>
        <w:spacing w:line="360" w:lineRule="auto"/>
        <w:jc w:val="both"/>
        <w:rPr>
          <w:rFonts w:ascii="標楷體" w:eastAsia="標楷體" w:hAnsi="標楷體"/>
        </w:rPr>
      </w:pPr>
    </w:p>
    <w:p w:rsidR="00012C09" w:rsidRDefault="00012C09" w:rsidP="00012C09">
      <w:pPr>
        <w:snapToGrid w:val="0"/>
        <w:spacing w:line="360" w:lineRule="auto"/>
        <w:ind w:firstLine="480"/>
        <w:jc w:val="both"/>
        <w:rPr>
          <w:rFonts w:ascii="標楷體" w:eastAsia="標楷體" w:hAnsi="標楷體"/>
        </w:rPr>
      </w:pPr>
      <w:r>
        <w:rPr>
          <w:rFonts w:ascii="標楷體" w:eastAsia="標楷體" w:hAnsi="標楷體" w:hint="eastAsia"/>
        </w:rPr>
        <w:t>在實驗室的學習過程中，學生可以在學習拍上觀看實驗操作影片、回答教師指定的問題並撰寫學習日誌。活動的任務單可以結合WSQ學習單，如表2。學生在實驗過程，可以透過行動載具觀看實驗影片以及實驗注意事項(W)，並在觀察實驗的過程中，回答老師指派在任務欄的問題以及撰寫實驗記錄。這些題目除了用來幫助學生檢視認知面的學習效果外，更幫助學生反思自己的學習規劃是否充足或者有需要待改善的地方。</w:t>
      </w:r>
      <w:r>
        <w:rPr>
          <w:rFonts w:ascii="標楷體" w:eastAsia="標楷體" w:hAnsi="標楷體" w:hint="eastAsia"/>
        </w:rPr>
        <w:br w:type="page"/>
      </w:r>
    </w:p>
    <w:p w:rsidR="00012C09" w:rsidRDefault="00012C09" w:rsidP="00012C09">
      <w:pPr>
        <w:snapToGrid w:val="0"/>
        <w:spacing w:line="360" w:lineRule="auto"/>
        <w:jc w:val="both"/>
        <w:rPr>
          <w:rFonts w:ascii="標楷體" w:eastAsia="標楷體" w:hAnsi="標楷體"/>
        </w:rPr>
      </w:pPr>
      <w:r>
        <w:rPr>
          <w:rFonts w:ascii="標楷體" w:eastAsia="標楷體" w:hAnsi="標楷體" w:hint="eastAsia"/>
        </w:rPr>
        <w:lastRenderedPageBreak/>
        <w:t>表2. WSQ學習單</w:t>
      </w:r>
    </w:p>
    <w:tbl>
      <w:tblPr>
        <w:tblStyle w:val="a5"/>
        <w:tblW w:w="5000" w:type="pct"/>
        <w:tblLook w:val="04A0" w:firstRow="1" w:lastRow="0" w:firstColumn="1" w:lastColumn="0" w:noHBand="0" w:noVBand="1"/>
      </w:tblPr>
      <w:tblGrid>
        <w:gridCol w:w="1064"/>
        <w:gridCol w:w="8790"/>
      </w:tblGrid>
      <w:tr w:rsidR="00012C09" w:rsidTr="00012C09">
        <w:tc>
          <w:tcPr>
            <w:tcW w:w="540" w:type="pct"/>
            <w:vMerge w:val="restart"/>
            <w:tcBorders>
              <w:top w:val="single" w:sz="4" w:space="0" w:color="auto"/>
              <w:left w:val="single" w:sz="4" w:space="0" w:color="auto"/>
              <w:bottom w:val="single" w:sz="4" w:space="0" w:color="auto"/>
              <w:right w:val="single" w:sz="4" w:space="0" w:color="auto"/>
            </w:tcBorders>
            <w:hideMark/>
          </w:tcPr>
          <w:p w:rsidR="00012C09" w:rsidRDefault="00012C09">
            <w:pPr>
              <w:snapToGrid w:val="0"/>
              <w:spacing w:line="360" w:lineRule="auto"/>
              <w:jc w:val="both"/>
              <w:rPr>
                <w:rFonts w:ascii="標楷體" w:eastAsia="標楷體" w:hAnsi="標楷體"/>
                <w:kern w:val="2"/>
                <w:sz w:val="24"/>
              </w:rPr>
            </w:pPr>
            <w:r>
              <w:rPr>
                <w:rFonts w:ascii="標楷體" w:eastAsia="標楷體" w:hAnsi="標楷體" w:hint="eastAsia"/>
              </w:rPr>
              <w:t>觀察及記錄 (W)</w:t>
            </w:r>
          </w:p>
        </w:tc>
        <w:tc>
          <w:tcPr>
            <w:tcW w:w="4460" w:type="pct"/>
            <w:tcBorders>
              <w:top w:val="single" w:sz="4" w:space="0" w:color="auto"/>
              <w:left w:val="single" w:sz="4" w:space="0" w:color="auto"/>
              <w:bottom w:val="single" w:sz="4" w:space="0" w:color="auto"/>
              <w:right w:val="single" w:sz="4" w:space="0" w:color="auto"/>
            </w:tcBorders>
            <w:hideMark/>
          </w:tcPr>
          <w:p w:rsidR="00012C09" w:rsidRDefault="00012C09" w:rsidP="0060079C">
            <w:pPr>
              <w:pStyle w:val="a4"/>
              <w:numPr>
                <w:ilvl w:val="0"/>
                <w:numId w:val="5"/>
              </w:numPr>
              <w:snapToGrid w:val="0"/>
              <w:spacing w:line="360" w:lineRule="auto"/>
              <w:ind w:leftChars="0"/>
              <w:jc w:val="both"/>
              <w:rPr>
                <w:rFonts w:ascii="標楷體" w:eastAsia="標楷體" w:hAnsi="標楷體"/>
              </w:rPr>
            </w:pPr>
            <w:r>
              <w:rPr>
                <w:rFonts w:ascii="標楷體" w:eastAsia="標楷體" w:hAnsi="標楷體" w:hint="eastAsia"/>
              </w:rPr>
              <w:t>請觀看學習拍上之酸</w:t>
            </w:r>
            <w:proofErr w:type="gramStart"/>
            <w:r>
              <w:rPr>
                <w:rFonts w:ascii="標楷體" w:eastAsia="標楷體" w:hAnsi="標楷體" w:hint="eastAsia"/>
              </w:rPr>
              <w:t>鹼滴定</w:t>
            </w:r>
            <w:proofErr w:type="gramEnd"/>
            <w:r>
              <w:rPr>
                <w:rFonts w:ascii="標楷體" w:eastAsia="標楷體" w:hAnsi="標楷體" w:hint="eastAsia"/>
              </w:rPr>
              <w:t>實驗影片，完成請打勾。</w:t>
            </w:r>
          </w:p>
        </w:tc>
      </w:tr>
      <w:tr w:rsidR="00012C09" w:rsidTr="00012C09">
        <w:tc>
          <w:tcPr>
            <w:tcW w:w="0" w:type="auto"/>
            <w:vMerge/>
            <w:tcBorders>
              <w:top w:val="single" w:sz="4" w:space="0" w:color="auto"/>
              <w:left w:val="single" w:sz="4" w:space="0" w:color="auto"/>
              <w:bottom w:val="single" w:sz="4" w:space="0" w:color="auto"/>
              <w:right w:val="single" w:sz="4" w:space="0" w:color="auto"/>
            </w:tcBorders>
            <w:vAlign w:val="center"/>
            <w:hideMark/>
          </w:tcPr>
          <w:p w:rsidR="00012C09" w:rsidRDefault="00012C09">
            <w:pPr>
              <w:widowControl/>
              <w:rPr>
                <w:rFonts w:ascii="標楷體" w:eastAsia="標楷體" w:hAnsi="標楷體"/>
                <w:kern w:val="2"/>
                <w:sz w:val="24"/>
              </w:rPr>
            </w:pPr>
          </w:p>
        </w:tc>
        <w:tc>
          <w:tcPr>
            <w:tcW w:w="4460" w:type="pct"/>
            <w:tcBorders>
              <w:top w:val="single" w:sz="4" w:space="0" w:color="auto"/>
              <w:left w:val="single" w:sz="4" w:space="0" w:color="auto"/>
              <w:bottom w:val="single" w:sz="4" w:space="0" w:color="auto"/>
              <w:right w:val="single" w:sz="4" w:space="0" w:color="auto"/>
            </w:tcBorders>
            <w:hideMark/>
          </w:tcPr>
          <w:p w:rsidR="00012C09" w:rsidRDefault="00012C09">
            <w:pPr>
              <w:snapToGrid w:val="0"/>
              <w:spacing w:line="360" w:lineRule="auto"/>
              <w:jc w:val="both"/>
              <w:rPr>
                <w:rFonts w:ascii="標楷體" w:eastAsia="標楷體" w:hAnsi="標楷體"/>
                <w:kern w:val="2"/>
                <w:sz w:val="24"/>
              </w:rPr>
            </w:pPr>
            <w:r>
              <w:rPr>
                <w:rFonts w:ascii="標楷體" w:eastAsia="標楷體" w:hAnsi="標楷體" w:hint="eastAsia"/>
              </w:rPr>
              <w:t>2. 請觀看老師提供在學習拍中的實驗注意事項，以確認實驗安全。</w:t>
            </w:r>
          </w:p>
        </w:tc>
      </w:tr>
      <w:tr w:rsidR="00012C09" w:rsidTr="00012C09">
        <w:tc>
          <w:tcPr>
            <w:tcW w:w="0" w:type="auto"/>
            <w:vMerge/>
            <w:tcBorders>
              <w:top w:val="single" w:sz="4" w:space="0" w:color="auto"/>
              <w:left w:val="single" w:sz="4" w:space="0" w:color="auto"/>
              <w:bottom w:val="single" w:sz="4" w:space="0" w:color="auto"/>
              <w:right w:val="single" w:sz="4" w:space="0" w:color="auto"/>
            </w:tcBorders>
            <w:vAlign w:val="center"/>
            <w:hideMark/>
          </w:tcPr>
          <w:p w:rsidR="00012C09" w:rsidRDefault="00012C09">
            <w:pPr>
              <w:widowControl/>
              <w:rPr>
                <w:rFonts w:ascii="標楷體" w:eastAsia="標楷體" w:hAnsi="標楷體"/>
                <w:kern w:val="2"/>
                <w:sz w:val="24"/>
              </w:rPr>
            </w:pPr>
          </w:p>
        </w:tc>
        <w:tc>
          <w:tcPr>
            <w:tcW w:w="4460" w:type="pct"/>
            <w:tcBorders>
              <w:top w:val="single" w:sz="4" w:space="0" w:color="auto"/>
              <w:left w:val="single" w:sz="4" w:space="0" w:color="auto"/>
              <w:bottom w:val="single" w:sz="4" w:space="0" w:color="auto"/>
              <w:right w:val="single" w:sz="4" w:space="0" w:color="auto"/>
            </w:tcBorders>
            <w:hideMark/>
          </w:tcPr>
          <w:p w:rsidR="00012C09" w:rsidRDefault="00012C09">
            <w:pPr>
              <w:pStyle w:val="a4"/>
              <w:snapToGrid w:val="0"/>
              <w:spacing w:line="360" w:lineRule="auto"/>
              <w:ind w:leftChars="0" w:left="0"/>
              <w:jc w:val="both"/>
              <w:rPr>
                <w:rFonts w:ascii="標楷體" w:eastAsia="標楷體" w:hAnsi="標楷體"/>
                <w:kern w:val="2"/>
                <w:sz w:val="24"/>
              </w:rPr>
            </w:pPr>
            <w:r>
              <w:rPr>
                <w:rFonts w:ascii="標楷體" w:eastAsia="標楷體" w:hAnsi="標楷體" w:hint="eastAsia"/>
              </w:rPr>
              <w:t>3. 請根據實驗步驟進行實驗，並回答下列問題：</w:t>
            </w:r>
          </w:p>
          <w:p w:rsidR="00012C09" w:rsidRDefault="00012C09" w:rsidP="0060079C">
            <w:pPr>
              <w:pStyle w:val="a4"/>
              <w:numPr>
                <w:ilvl w:val="1"/>
                <w:numId w:val="4"/>
              </w:numPr>
              <w:snapToGrid w:val="0"/>
              <w:spacing w:line="360" w:lineRule="auto"/>
              <w:ind w:leftChars="0" w:left="0" w:firstLine="0"/>
              <w:jc w:val="both"/>
              <w:rPr>
                <w:rFonts w:ascii="標楷體" w:eastAsia="標楷體" w:hAnsi="標楷體"/>
              </w:rPr>
            </w:pPr>
            <w:r>
              <w:rPr>
                <w:rFonts w:ascii="標楷體" w:eastAsia="標楷體" w:hAnsi="標楷體" w:hint="eastAsia"/>
              </w:rPr>
              <w:t>為何滴定管清洗後，必須先用</w:t>
            </w:r>
            <w:proofErr w:type="gramStart"/>
            <w:r>
              <w:rPr>
                <w:rFonts w:ascii="標楷體" w:eastAsia="標楷體" w:hAnsi="標楷體" w:hint="eastAsia"/>
              </w:rPr>
              <w:t>滴定劑</w:t>
            </w:r>
            <w:proofErr w:type="gramEnd"/>
            <w:r>
              <w:rPr>
                <w:rFonts w:ascii="標楷體" w:eastAsia="標楷體" w:hAnsi="標楷體" w:hint="eastAsia"/>
              </w:rPr>
              <w:t>清洗，才可使用?</w:t>
            </w:r>
          </w:p>
          <w:p w:rsidR="00012C09" w:rsidRDefault="00012C09" w:rsidP="0060079C">
            <w:pPr>
              <w:pStyle w:val="a4"/>
              <w:numPr>
                <w:ilvl w:val="1"/>
                <w:numId w:val="4"/>
              </w:numPr>
              <w:snapToGrid w:val="0"/>
              <w:spacing w:line="360" w:lineRule="auto"/>
              <w:ind w:leftChars="0" w:left="0" w:firstLine="0"/>
              <w:jc w:val="both"/>
              <w:rPr>
                <w:rFonts w:ascii="標楷體" w:eastAsia="標楷體" w:hAnsi="標楷體"/>
              </w:rPr>
            </w:pPr>
            <w:r>
              <w:rPr>
                <w:rFonts w:ascii="標楷體" w:eastAsia="標楷體" w:hAnsi="標楷體" w:hint="eastAsia"/>
              </w:rPr>
              <w:t>為何實驗中量取未知濃度的鹽酸時，須使用滴定管或分</w:t>
            </w:r>
            <w:proofErr w:type="gramStart"/>
            <w:r>
              <w:rPr>
                <w:rFonts w:ascii="標楷體" w:eastAsia="標楷體" w:hAnsi="標楷體" w:hint="eastAsia"/>
              </w:rPr>
              <w:t>度吸量管</w:t>
            </w:r>
            <w:proofErr w:type="gramEnd"/>
            <w:r>
              <w:rPr>
                <w:rFonts w:ascii="標楷體" w:eastAsia="標楷體" w:hAnsi="標楷體" w:hint="eastAsia"/>
              </w:rPr>
              <w:t xml:space="preserve">，而不能使用一般的量筒? </w:t>
            </w:r>
          </w:p>
          <w:p w:rsidR="00012C09" w:rsidRDefault="00012C09" w:rsidP="0060079C">
            <w:pPr>
              <w:pStyle w:val="a4"/>
              <w:numPr>
                <w:ilvl w:val="1"/>
                <w:numId w:val="4"/>
              </w:numPr>
              <w:snapToGrid w:val="0"/>
              <w:spacing w:line="360" w:lineRule="auto"/>
              <w:ind w:leftChars="0" w:left="0" w:firstLine="0"/>
              <w:jc w:val="both"/>
              <w:rPr>
                <w:rFonts w:ascii="標楷體" w:eastAsia="標楷體" w:hAnsi="標楷體"/>
              </w:rPr>
            </w:pPr>
            <w:r>
              <w:rPr>
                <w:rFonts w:ascii="標楷體" w:eastAsia="標楷體" w:hAnsi="標楷體" w:hint="eastAsia"/>
              </w:rPr>
              <w:t>為何溶液裝入滴定管後，滴定管內及其尖端的氣泡必須先去除，才可</w:t>
            </w:r>
            <w:proofErr w:type="gramStart"/>
            <w:r>
              <w:rPr>
                <w:rFonts w:ascii="標楷體" w:eastAsia="標楷體" w:hAnsi="標楷體" w:hint="eastAsia"/>
              </w:rPr>
              <w:t>進行滴定</w:t>
            </w:r>
            <w:proofErr w:type="gramEnd"/>
            <w:r>
              <w:rPr>
                <w:rFonts w:ascii="標楷體" w:eastAsia="標楷體" w:hAnsi="標楷體" w:hint="eastAsia"/>
              </w:rPr>
              <w:t>?</w:t>
            </w:r>
          </w:p>
          <w:p w:rsidR="00012C09" w:rsidRDefault="00012C09" w:rsidP="0060079C">
            <w:pPr>
              <w:pStyle w:val="a4"/>
              <w:numPr>
                <w:ilvl w:val="1"/>
                <w:numId w:val="4"/>
              </w:numPr>
              <w:snapToGrid w:val="0"/>
              <w:spacing w:line="360" w:lineRule="auto"/>
              <w:ind w:leftChars="0" w:left="0" w:firstLine="0"/>
              <w:jc w:val="both"/>
              <w:rPr>
                <w:rFonts w:ascii="標楷體" w:eastAsia="標楷體" w:hAnsi="標楷體"/>
              </w:rPr>
            </w:pPr>
            <w:proofErr w:type="gramStart"/>
            <w:r>
              <w:rPr>
                <w:rFonts w:ascii="標楷體" w:eastAsia="標楷體" w:hAnsi="標楷體" w:hint="eastAsia"/>
              </w:rPr>
              <w:t>為何滴定</w:t>
            </w:r>
            <w:proofErr w:type="gramEnd"/>
            <w:r>
              <w:rPr>
                <w:rFonts w:ascii="標楷體" w:eastAsia="標楷體" w:hAnsi="標楷體" w:hint="eastAsia"/>
              </w:rPr>
              <w:t>後，須稍後數</w:t>
            </w:r>
            <w:proofErr w:type="gramStart"/>
            <w:r>
              <w:rPr>
                <w:rFonts w:ascii="標楷體" w:eastAsia="標楷體" w:hAnsi="標楷體" w:hint="eastAsia"/>
              </w:rPr>
              <w:t>秒鐘，</w:t>
            </w:r>
            <w:proofErr w:type="gramEnd"/>
            <w:r>
              <w:rPr>
                <w:rFonts w:ascii="標楷體" w:eastAsia="標楷體" w:hAnsi="標楷體" w:hint="eastAsia"/>
              </w:rPr>
              <w:t>才可讀取滴定管</w:t>
            </w:r>
            <w:proofErr w:type="gramStart"/>
            <w:r>
              <w:rPr>
                <w:rFonts w:ascii="標楷體" w:eastAsia="標楷體" w:hAnsi="標楷體" w:hint="eastAsia"/>
              </w:rPr>
              <w:t>內液面</w:t>
            </w:r>
            <w:proofErr w:type="gramEnd"/>
            <w:r>
              <w:rPr>
                <w:rFonts w:ascii="標楷體" w:eastAsia="標楷體" w:hAnsi="標楷體" w:hint="eastAsia"/>
              </w:rPr>
              <w:t>所對應的刻度值?</w:t>
            </w:r>
          </w:p>
        </w:tc>
      </w:tr>
      <w:tr w:rsidR="00012C09" w:rsidTr="00012C09">
        <w:tc>
          <w:tcPr>
            <w:tcW w:w="0" w:type="auto"/>
            <w:vMerge/>
            <w:tcBorders>
              <w:top w:val="single" w:sz="4" w:space="0" w:color="auto"/>
              <w:left w:val="single" w:sz="4" w:space="0" w:color="auto"/>
              <w:bottom w:val="single" w:sz="4" w:space="0" w:color="auto"/>
              <w:right w:val="single" w:sz="4" w:space="0" w:color="auto"/>
            </w:tcBorders>
            <w:vAlign w:val="center"/>
            <w:hideMark/>
          </w:tcPr>
          <w:p w:rsidR="00012C09" w:rsidRDefault="00012C09">
            <w:pPr>
              <w:widowControl/>
              <w:rPr>
                <w:rFonts w:ascii="標楷體" w:eastAsia="標楷體" w:hAnsi="標楷體"/>
                <w:kern w:val="2"/>
                <w:sz w:val="24"/>
              </w:rPr>
            </w:pPr>
          </w:p>
        </w:tc>
        <w:tc>
          <w:tcPr>
            <w:tcW w:w="4460" w:type="pct"/>
            <w:tcBorders>
              <w:top w:val="single" w:sz="4" w:space="0" w:color="auto"/>
              <w:left w:val="single" w:sz="4" w:space="0" w:color="auto"/>
              <w:bottom w:val="single" w:sz="4" w:space="0" w:color="auto"/>
              <w:right w:val="single" w:sz="4" w:space="0" w:color="auto"/>
            </w:tcBorders>
          </w:tcPr>
          <w:p w:rsidR="00012C09" w:rsidRDefault="00012C09">
            <w:pPr>
              <w:snapToGrid w:val="0"/>
              <w:spacing w:line="360" w:lineRule="auto"/>
              <w:jc w:val="both"/>
              <w:rPr>
                <w:rFonts w:ascii="標楷體" w:eastAsia="標楷體" w:hAnsi="標楷體"/>
                <w:kern w:val="2"/>
                <w:sz w:val="24"/>
              </w:rPr>
            </w:pPr>
            <w:r>
              <w:rPr>
                <w:rFonts w:ascii="標楷體" w:eastAsia="標楷體" w:hAnsi="標楷體" w:hint="eastAsia"/>
              </w:rPr>
              <w:t>4. 請記錄其他你覺得應該要注意的重點：</w:t>
            </w:r>
          </w:p>
          <w:p w:rsidR="00012C09" w:rsidRDefault="00012C09">
            <w:pPr>
              <w:pStyle w:val="a4"/>
              <w:snapToGrid w:val="0"/>
              <w:spacing w:line="360" w:lineRule="auto"/>
              <w:ind w:leftChars="0" w:left="0"/>
              <w:jc w:val="both"/>
              <w:rPr>
                <w:rFonts w:ascii="標楷體" w:eastAsia="標楷體" w:hAnsi="標楷體"/>
              </w:rPr>
            </w:pPr>
          </w:p>
        </w:tc>
      </w:tr>
      <w:tr w:rsidR="00012C09" w:rsidTr="00012C09">
        <w:tc>
          <w:tcPr>
            <w:tcW w:w="540" w:type="pct"/>
            <w:tcBorders>
              <w:top w:val="single" w:sz="4" w:space="0" w:color="auto"/>
              <w:left w:val="single" w:sz="4" w:space="0" w:color="auto"/>
              <w:bottom w:val="single" w:sz="4" w:space="0" w:color="auto"/>
              <w:right w:val="single" w:sz="4" w:space="0" w:color="auto"/>
            </w:tcBorders>
            <w:hideMark/>
          </w:tcPr>
          <w:p w:rsidR="00012C09" w:rsidRDefault="00012C09">
            <w:pPr>
              <w:snapToGrid w:val="0"/>
              <w:spacing w:line="360" w:lineRule="auto"/>
              <w:jc w:val="both"/>
              <w:rPr>
                <w:rFonts w:ascii="標楷體" w:eastAsia="標楷體" w:hAnsi="標楷體"/>
                <w:kern w:val="2"/>
                <w:sz w:val="24"/>
              </w:rPr>
            </w:pPr>
            <w:r>
              <w:rPr>
                <w:rFonts w:ascii="標楷體" w:eastAsia="標楷體" w:hAnsi="標楷體" w:hint="eastAsia"/>
              </w:rPr>
              <w:t>總結(S)</w:t>
            </w:r>
          </w:p>
        </w:tc>
        <w:tc>
          <w:tcPr>
            <w:tcW w:w="4460" w:type="pct"/>
            <w:tcBorders>
              <w:top w:val="single" w:sz="4" w:space="0" w:color="auto"/>
              <w:left w:val="single" w:sz="4" w:space="0" w:color="auto"/>
              <w:bottom w:val="single" w:sz="4" w:space="0" w:color="auto"/>
              <w:right w:val="single" w:sz="4" w:space="0" w:color="auto"/>
            </w:tcBorders>
            <w:hideMark/>
          </w:tcPr>
          <w:p w:rsidR="00012C09" w:rsidRDefault="00012C09">
            <w:pPr>
              <w:pStyle w:val="a4"/>
              <w:snapToGrid w:val="0"/>
              <w:spacing w:line="360" w:lineRule="auto"/>
              <w:ind w:leftChars="0" w:left="0"/>
              <w:jc w:val="both"/>
              <w:rPr>
                <w:rFonts w:ascii="標楷體" w:eastAsia="標楷體" w:hAnsi="標楷體"/>
                <w:kern w:val="2"/>
                <w:sz w:val="24"/>
              </w:rPr>
            </w:pPr>
            <w:r>
              <w:rPr>
                <w:rFonts w:ascii="標楷體" w:eastAsia="標楷體" w:hAnsi="標楷體" w:hint="eastAsia"/>
              </w:rPr>
              <w:t>5. 根據你這次的實驗經驗，請幫大家進行以下總結：</w:t>
            </w:r>
          </w:p>
          <w:p w:rsidR="00012C09" w:rsidRDefault="00012C09" w:rsidP="0060079C">
            <w:pPr>
              <w:pStyle w:val="a4"/>
              <w:numPr>
                <w:ilvl w:val="0"/>
                <w:numId w:val="6"/>
              </w:numPr>
              <w:snapToGrid w:val="0"/>
              <w:spacing w:line="360" w:lineRule="auto"/>
              <w:ind w:leftChars="0" w:left="482" w:hanging="482"/>
              <w:jc w:val="both"/>
              <w:rPr>
                <w:rFonts w:ascii="標楷體" w:eastAsia="標楷體" w:hAnsi="標楷體"/>
              </w:rPr>
            </w:pPr>
            <w:r>
              <w:rPr>
                <w:rFonts w:ascii="標楷體" w:eastAsia="標楷體" w:hAnsi="標楷體" w:hint="eastAsia"/>
              </w:rPr>
              <w:t>我們在進行酸</w:t>
            </w:r>
            <w:proofErr w:type="gramStart"/>
            <w:r>
              <w:rPr>
                <w:rFonts w:ascii="標楷體" w:eastAsia="標楷體" w:hAnsi="標楷體" w:hint="eastAsia"/>
              </w:rPr>
              <w:t>鹼滴定時</w:t>
            </w:r>
            <w:proofErr w:type="gramEnd"/>
            <w:r>
              <w:rPr>
                <w:rFonts w:ascii="標楷體" w:eastAsia="標楷體" w:hAnsi="標楷體" w:hint="eastAsia"/>
              </w:rPr>
              <w:t>的流程為何?</w:t>
            </w:r>
          </w:p>
          <w:p w:rsidR="00012C09" w:rsidRDefault="00012C09" w:rsidP="0060079C">
            <w:pPr>
              <w:pStyle w:val="a4"/>
              <w:numPr>
                <w:ilvl w:val="0"/>
                <w:numId w:val="6"/>
              </w:numPr>
              <w:snapToGrid w:val="0"/>
              <w:spacing w:line="360" w:lineRule="auto"/>
              <w:ind w:leftChars="0" w:left="482" w:hanging="482"/>
              <w:jc w:val="both"/>
              <w:rPr>
                <w:rFonts w:ascii="標楷體" w:eastAsia="標楷體" w:hAnsi="標楷體"/>
              </w:rPr>
            </w:pPr>
            <w:r>
              <w:rPr>
                <w:rFonts w:ascii="標楷體" w:eastAsia="標楷體" w:hAnsi="標楷體" w:hint="eastAsia"/>
              </w:rPr>
              <w:t>大致實驗結果，會有出現那些現象? 如果失敗的話，會有那些現象產生?</w:t>
            </w:r>
          </w:p>
          <w:p w:rsidR="00012C09" w:rsidRDefault="00012C09" w:rsidP="0060079C">
            <w:pPr>
              <w:pStyle w:val="a4"/>
              <w:numPr>
                <w:ilvl w:val="0"/>
                <w:numId w:val="4"/>
              </w:numPr>
              <w:snapToGrid w:val="0"/>
              <w:spacing w:line="360" w:lineRule="auto"/>
              <w:ind w:leftChars="0" w:left="0" w:firstLine="0"/>
              <w:jc w:val="both"/>
              <w:rPr>
                <w:rFonts w:ascii="標楷體" w:eastAsia="標楷體" w:hAnsi="標楷體"/>
              </w:rPr>
            </w:pPr>
            <w:r>
              <w:rPr>
                <w:rFonts w:ascii="標楷體" w:eastAsia="標楷體" w:hAnsi="標楷體" w:hint="eastAsia"/>
              </w:rPr>
              <w:t>我們在實驗過程應該避免那些問題，以防止實驗失敗發生?</w:t>
            </w:r>
          </w:p>
        </w:tc>
      </w:tr>
      <w:tr w:rsidR="00012C09" w:rsidTr="00012C09">
        <w:tc>
          <w:tcPr>
            <w:tcW w:w="540" w:type="pct"/>
            <w:tcBorders>
              <w:top w:val="single" w:sz="4" w:space="0" w:color="auto"/>
              <w:left w:val="single" w:sz="4" w:space="0" w:color="auto"/>
              <w:bottom w:val="single" w:sz="4" w:space="0" w:color="auto"/>
              <w:right w:val="single" w:sz="4" w:space="0" w:color="auto"/>
            </w:tcBorders>
            <w:hideMark/>
          </w:tcPr>
          <w:p w:rsidR="00012C09" w:rsidRDefault="00012C09">
            <w:pPr>
              <w:snapToGrid w:val="0"/>
              <w:spacing w:line="360" w:lineRule="auto"/>
              <w:jc w:val="both"/>
              <w:rPr>
                <w:rFonts w:ascii="標楷體" w:eastAsia="標楷體" w:hAnsi="標楷體"/>
                <w:kern w:val="2"/>
                <w:sz w:val="24"/>
              </w:rPr>
            </w:pPr>
            <w:r>
              <w:rPr>
                <w:rFonts w:ascii="標楷體" w:eastAsia="標楷體" w:hAnsi="標楷體" w:hint="eastAsia"/>
              </w:rPr>
              <w:t>提問(Q)</w:t>
            </w:r>
          </w:p>
        </w:tc>
        <w:tc>
          <w:tcPr>
            <w:tcW w:w="4460" w:type="pct"/>
            <w:tcBorders>
              <w:top w:val="single" w:sz="4" w:space="0" w:color="auto"/>
              <w:left w:val="single" w:sz="4" w:space="0" w:color="auto"/>
              <w:bottom w:val="single" w:sz="4" w:space="0" w:color="auto"/>
              <w:right w:val="single" w:sz="4" w:space="0" w:color="auto"/>
            </w:tcBorders>
            <w:hideMark/>
          </w:tcPr>
          <w:p w:rsidR="00012C09" w:rsidRDefault="00012C09">
            <w:pPr>
              <w:snapToGrid w:val="0"/>
              <w:spacing w:line="360" w:lineRule="auto"/>
              <w:jc w:val="both"/>
              <w:rPr>
                <w:rFonts w:ascii="標楷體" w:eastAsia="標楷體" w:hAnsi="標楷體"/>
                <w:kern w:val="2"/>
                <w:sz w:val="24"/>
              </w:rPr>
            </w:pPr>
            <w:r>
              <w:rPr>
                <w:rFonts w:ascii="標楷體" w:eastAsia="標楷體" w:hAnsi="標楷體" w:hint="eastAsia"/>
              </w:rPr>
              <w:t>回想你的學習過程，你有發現那些不了解的地方嗎?請在以下列出2-3個你</w:t>
            </w:r>
            <w:proofErr w:type="gramStart"/>
            <w:r>
              <w:rPr>
                <w:rFonts w:ascii="標楷體" w:eastAsia="標楷體" w:hAnsi="標楷體" w:hint="eastAsia"/>
              </w:rPr>
              <w:t>不</w:t>
            </w:r>
            <w:proofErr w:type="gramEnd"/>
            <w:r>
              <w:rPr>
                <w:rFonts w:ascii="標楷體" w:eastAsia="標楷體" w:hAnsi="標楷體" w:hint="eastAsia"/>
              </w:rPr>
              <w:t>瞭解的地方。</w:t>
            </w:r>
          </w:p>
        </w:tc>
      </w:tr>
    </w:tbl>
    <w:p w:rsidR="00012C09" w:rsidRDefault="00012C09" w:rsidP="00012C09">
      <w:pPr>
        <w:snapToGrid w:val="0"/>
        <w:spacing w:line="360" w:lineRule="auto"/>
        <w:jc w:val="both"/>
        <w:rPr>
          <w:rFonts w:ascii="標楷體" w:eastAsia="標楷體" w:hAnsi="標楷體"/>
        </w:rPr>
      </w:pPr>
    </w:p>
    <w:p w:rsidR="00012C09" w:rsidRDefault="00012C09" w:rsidP="00012C09">
      <w:pPr>
        <w:snapToGrid w:val="0"/>
        <w:spacing w:line="360" w:lineRule="auto"/>
        <w:ind w:firstLine="480"/>
        <w:jc w:val="both"/>
        <w:rPr>
          <w:rFonts w:ascii="標楷體" w:eastAsia="標楷體" w:hAnsi="標楷體"/>
        </w:rPr>
      </w:pPr>
      <w:r>
        <w:rPr>
          <w:rFonts w:ascii="標楷體" w:eastAsia="標楷體" w:hAnsi="標楷體" w:hint="eastAsia"/>
        </w:rPr>
        <w:t>在完成影片的學習後，學生須對所學的內容進行總結(S)與提問(Q)。該階段幫助學生整理本次學習活動學到之知識；教師可以請學生針對重點知識進行整理(例如：如果實驗失敗，會有那些現象產生? )。當學生完成最後知識整理後，教師請學生回想並提出對學習內容</w:t>
      </w:r>
      <w:proofErr w:type="gramStart"/>
      <w:r>
        <w:rPr>
          <w:rFonts w:ascii="標楷體" w:eastAsia="標楷體" w:hAnsi="標楷體" w:hint="eastAsia"/>
        </w:rPr>
        <w:t>不</w:t>
      </w:r>
      <w:proofErr w:type="gramEnd"/>
      <w:r>
        <w:rPr>
          <w:rFonts w:ascii="標楷體" w:eastAsia="標楷體" w:hAnsi="標楷體" w:hint="eastAsia"/>
        </w:rPr>
        <w:t>瞭解的地方；從這些提問中，教師可以依據多數學生的錯誤觀念進行補充說明。經過WSQ的引導，確定學生能夠完成透過影片的自學過程，並且透過深入地思考及師生互動，改善錯誤觀念。</w:t>
      </w:r>
    </w:p>
    <w:p w:rsidR="00012C09" w:rsidRDefault="00012C09" w:rsidP="00012C09">
      <w:pPr>
        <w:snapToGrid w:val="0"/>
        <w:spacing w:line="360" w:lineRule="auto"/>
        <w:ind w:firstLine="480"/>
        <w:jc w:val="both"/>
        <w:rPr>
          <w:rFonts w:ascii="標楷體" w:eastAsia="標楷體" w:hAnsi="標楷體"/>
        </w:rPr>
      </w:pPr>
      <w:r>
        <w:rPr>
          <w:rFonts w:ascii="標楷體" w:eastAsia="標楷體" w:hAnsi="標楷體" w:hint="eastAsia"/>
        </w:rPr>
        <w:t>在活動最後，學生會安排進行自律學習的反思階段。該階段，教師須要求學生針對自己的學習表現與學習策略進行反省。此步驟是在訓練學生對自己的學習負責，從目標設定與管理到達成，學生可以更瞭解自己的能力與目標的距離；同時，訓練學生規劃時間以及選擇適合自己的學習略。在整個學習過程中的自律學習單以及WSQ學習單，皆可儲存在學習拍中，教師可以在回到教師授課時，打開學生的學習單進行討論；同時，可以針對個別學生之知識與學習規劃問題，給予個人化的回饋。</w:t>
      </w:r>
    </w:p>
    <w:p w:rsidR="006C7D75" w:rsidRDefault="006C7D75">
      <w:pPr>
        <w:widowControl/>
        <w:rPr>
          <w:rFonts w:ascii="標楷體" w:eastAsia="標楷體" w:hAnsi="標楷體"/>
        </w:rPr>
      </w:pPr>
      <w:r>
        <w:rPr>
          <w:rFonts w:ascii="標楷體" w:eastAsia="標楷體" w:hAnsi="標楷體"/>
        </w:rPr>
        <w:br w:type="page"/>
      </w:r>
    </w:p>
    <w:p w:rsidR="00012C09" w:rsidRDefault="00012C09" w:rsidP="00012C09">
      <w:pPr>
        <w:snapToGrid w:val="0"/>
        <w:spacing w:line="360" w:lineRule="auto"/>
        <w:jc w:val="both"/>
        <w:rPr>
          <w:rFonts w:ascii="標楷體" w:eastAsia="標楷體" w:hAnsi="標楷體"/>
        </w:rPr>
      </w:pPr>
      <w:bookmarkStart w:id="0" w:name="_GoBack"/>
      <w:bookmarkEnd w:id="0"/>
      <w:r>
        <w:rPr>
          <w:rFonts w:ascii="標楷體" w:eastAsia="標楷體" w:hAnsi="標楷體" w:hint="eastAsia"/>
        </w:rPr>
        <w:lastRenderedPageBreak/>
        <w:t>表3. 自律-學習反思學習單</w:t>
      </w:r>
    </w:p>
    <w:tbl>
      <w:tblPr>
        <w:tblStyle w:val="a5"/>
        <w:tblW w:w="5051" w:type="pct"/>
        <w:tblLook w:val="04A0" w:firstRow="1" w:lastRow="0" w:firstColumn="1" w:lastColumn="0" w:noHBand="0" w:noVBand="1"/>
      </w:tblPr>
      <w:tblGrid>
        <w:gridCol w:w="722"/>
        <w:gridCol w:w="3403"/>
        <w:gridCol w:w="5830"/>
      </w:tblGrid>
      <w:tr w:rsidR="00012C09" w:rsidTr="00012C09">
        <w:tc>
          <w:tcPr>
            <w:tcW w:w="363" w:type="pct"/>
            <w:tcBorders>
              <w:top w:val="single" w:sz="4" w:space="0" w:color="auto"/>
              <w:left w:val="single" w:sz="4" w:space="0" w:color="auto"/>
              <w:bottom w:val="single" w:sz="4" w:space="0" w:color="auto"/>
              <w:right w:val="single" w:sz="4" w:space="0" w:color="auto"/>
            </w:tcBorders>
            <w:hideMark/>
          </w:tcPr>
          <w:p w:rsidR="00012C09" w:rsidRDefault="00012C09">
            <w:pPr>
              <w:snapToGrid w:val="0"/>
              <w:spacing w:line="360" w:lineRule="auto"/>
              <w:jc w:val="both"/>
              <w:rPr>
                <w:rFonts w:ascii="標楷體" w:eastAsia="標楷體" w:hAnsi="標楷體"/>
                <w:kern w:val="2"/>
                <w:sz w:val="24"/>
              </w:rPr>
            </w:pPr>
            <w:r>
              <w:rPr>
                <w:rFonts w:ascii="標楷體" w:eastAsia="標楷體" w:hAnsi="標楷體" w:hint="eastAsia"/>
              </w:rPr>
              <w:t>題目</w:t>
            </w:r>
          </w:p>
        </w:tc>
        <w:tc>
          <w:tcPr>
            <w:tcW w:w="1709" w:type="pct"/>
            <w:tcBorders>
              <w:top w:val="single" w:sz="4" w:space="0" w:color="auto"/>
              <w:left w:val="single" w:sz="4" w:space="0" w:color="auto"/>
              <w:bottom w:val="single" w:sz="4" w:space="0" w:color="auto"/>
              <w:right w:val="single" w:sz="4" w:space="0" w:color="auto"/>
            </w:tcBorders>
            <w:hideMark/>
          </w:tcPr>
          <w:p w:rsidR="00012C09" w:rsidRDefault="00012C09">
            <w:pPr>
              <w:snapToGrid w:val="0"/>
              <w:spacing w:line="360" w:lineRule="auto"/>
              <w:jc w:val="both"/>
              <w:rPr>
                <w:rFonts w:ascii="標楷體" w:eastAsia="標楷體" w:hAnsi="標楷體"/>
                <w:kern w:val="2"/>
                <w:sz w:val="24"/>
              </w:rPr>
            </w:pPr>
            <w:r>
              <w:rPr>
                <w:rFonts w:ascii="標楷體" w:eastAsia="標楷體" w:hAnsi="標楷體" w:hint="eastAsia"/>
              </w:rPr>
              <w:t>學習反思問題</w:t>
            </w:r>
          </w:p>
        </w:tc>
        <w:tc>
          <w:tcPr>
            <w:tcW w:w="2928" w:type="pct"/>
            <w:tcBorders>
              <w:top w:val="single" w:sz="4" w:space="0" w:color="auto"/>
              <w:left w:val="single" w:sz="4" w:space="0" w:color="auto"/>
              <w:bottom w:val="single" w:sz="4" w:space="0" w:color="auto"/>
              <w:right w:val="single" w:sz="4" w:space="0" w:color="auto"/>
            </w:tcBorders>
            <w:hideMark/>
          </w:tcPr>
          <w:p w:rsidR="00012C09" w:rsidRDefault="00012C09">
            <w:pPr>
              <w:snapToGrid w:val="0"/>
              <w:spacing w:line="360" w:lineRule="auto"/>
              <w:jc w:val="both"/>
              <w:rPr>
                <w:rFonts w:ascii="標楷體" w:eastAsia="標楷體" w:hAnsi="標楷體"/>
                <w:kern w:val="2"/>
                <w:sz w:val="24"/>
              </w:rPr>
            </w:pPr>
            <w:r>
              <w:rPr>
                <w:rFonts w:ascii="標楷體" w:eastAsia="標楷體" w:hAnsi="標楷體" w:hint="eastAsia"/>
              </w:rPr>
              <w:t>回答選項</w:t>
            </w:r>
          </w:p>
        </w:tc>
      </w:tr>
      <w:tr w:rsidR="00012C09" w:rsidTr="00012C09">
        <w:tc>
          <w:tcPr>
            <w:tcW w:w="363" w:type="pct"/>
            <w:tcBorders>
              <w:top w:val="single" w:sz="4" w:space="0" w:color="auto"/>
              <w:left w:val="single" w:sz="4" w:space="0" w:color="auto"/>
              <w:bottom w:val="single" w:sz="4" w:space="0" w:color="auto"/>
              <w:right w:val="single" w:sz="4" w:space="0" w:color="auto"/>
            </w:tcBorders>
          </w:tcPr>
          <w:p w:rsidR="00012C09" w:rsidRDefault="00012C09" w:rsidP="0060079C">
            <w:pPr>
              <w:pStyle w:val="a4"/>
              <w:numPr>
                <w:ilvl w:val="0"/>
                <w:numId w:val="7"/>
              </w:numPr>
              <w:snapToGrid w:val="0"/>
              <w:spacing w:line="360" w:lineRule="auto"/>
              <w:ind w:leftChars="0" w:left="0" w:firstLine="0"/>
              <w:jc w:val="both"/>
              <w:rPr>
                <w:rFonts w:ascii="標楷體" w:eastAsia="標楷體" w:hAnsi="標楷體"/>
              </w:rPr>
            </w:pPr>
          </w:p>
        </w:tc>
        <w:tc>
          <w:tcPr>
            <w:tcW w:w="1709" w:type="pct"/>
            <w:tcBorders>
              <w:top w:val="single" w:sz="4" w:space="0" w:color="auto"/>
              <w:left w:val="single" w:sz="4" w:space="0" w:color="auto"/>
              <w:bottom w:val="single" w:sz="4" w:space="0" w:color="auto"/>
              <w:right w:val="single" w:sz="4" w:space="0" w:color="auto"/>
            </w:tcBorders>
            <w:hideMark/>
          </w:tcPr>
          <w:p w:rsidR="00012C09" w:rsidRDefault="00012C09">
            <w:pPr>
              <w:snapToGrid w:val="0"/>
              <w:spacing w:line="360" w:lineRule="auto"/>
              <w:jc w:val="both"/>
              <w:rPr>
                <w:rFonts w:ascii="標楷體" w:eastAsia="標楷體" w:hAnsi="標楷體"/>
                <w:kern w:val="2"/>
                <w:sz w:val="24"/>
              </w:rPr>
            </w:pPr>
            <w:r>
              <w:rPr>
                <w:rFonts w:ascii="標楷體" w:eastAsia="標楷體" w:hAnsi="標楷體" w:hint="eastAsia"/>
              </w:rPr>
              <w:t>完成這堂課的學習後，你認為自己是否有學好這</w:t>
            </w:r>
            <w:proofErr w:type="gramStart"/>
            <w:r>
              <w:rPr>
                <w:rFonts w:ascii="標楷體" w:eastAsia="標楷體" w:hAnsi="標楷體" w:hint="eastAsia"/>
              </w:rPr>
              <w:t>堂課呢</w:t>
            </w:r>
            <w:proofErr w:type="gramEnd"/>
            <w:r>
              <w:rPr>
                <w:rFonts w:ascii="標楷體" w:eastAsia="標楷體" w:hAnsi="標楷體" w:hint="eastAsia"/>
              </w:rPr>
              <w:t>?</w:t>
            </w:r>
          </w:p>
        </w:tc>
        <w:tc>
          <w:tcPr>
            <w:tcW w:w="2928" w:type="pct"/>
            <w:tcBorders>
              <w:top w:val="single" w:sz="4" w:space="0" w:color="auto"/>
              <w:left w:val="single" w:sz="4" w:space="0" w:color="auto"/>
              <w:bottom w:val="single" w:sz="4" w:space="0" w:color="auto"/>
              <w:right w:val="single" w:sz="4" w:space="0" w:color="auto"/>
            </w:tcBorders>
            <w:hideMark/>
          </w:tcPr>
          <w:p w:rsidR="00012C09" w:rsidRDefault="00012C09" w:rsidP="0060079C">
            <w:pPr>
              <w:pStyle w:val="a4"/>
              <w:numPr>
                <w:ilvl w:val="0"/>
                <w:numId w:val="8"/>
              </w:numPr>
              <w:snapToGrid w:val="0"/>
              <w:spacing w:line="360" w:lineRule="auto"/>
              <w:ind w:leftChars="0"/>
              <w:jc w:val="both"/>
              <w:rPr>
                <w:rFonts w:ascii="標楷體" w:eastAsia="標楷體" w:hAnsi="標楷體"/>
                <w:kern w:val="2"/>
                <w:sz w:val="24"/>
              </w:rPr>
            </w:pPr>
            <w:r>
              <w:rPr>
                <w:rFonts w:ascii="標楷體" w:eastAsia="標楷體" w:hAnsi="標楷體" w:hint="eastAsia"/>
              </w:rPr>
              <w:t>沒有，我覺得我還沒有把這堂課的知識學得很好。</w:t>
            </w:r>
          </w:p>
          <w:p w:rsidR="00012C09" w:rsidRDefault="00012C09" w:rsidP="0060079C">
            <w:pPr>
              <w:pStyle w:val="a4"/>
              <w:numPr>
                <w:ilvl w:val="0"/>
                <w:numId w:val="8"/>
              </w:numPr>
              <w:snapToGrid w:val="0"/>
              <w:spacing w:line="360" w:lineRule="auto"/>
              <w:ind w:leftChars="0" w:left="0" w:firstLine="0"/>
              <w:jc w:val="both"/>
              <w:rPr>
                <w:rFonts w:ascii="標楷體" w:eastAsia="標楷體" w:hAnsi="標楷體"/>
              </w:rPr>
            </w:pPr>
            <w:r>
              <w:rPr>
                <w:rFonts w:ascii="標楷體" w:eastAsia="標楷體" w:hAnsi="標楷體" w:hint="eastAsia"/>
              </w:rPr>
              <w:t>一半</w:t>
            </w:r>
            <w:proofErr w:type="gramStart"/>
            <w:r>
              <w:rPr>
                <w:rFonts w:ascii="標楷體" w:eastAsia="標楷體" w:hAnsi="標楷體" w:hint="eastAsia"/>
              </w:rPr>
              <w:t>一半</w:t>
            </w:r>
            <w:proofErr w:type="gramEnd"/>
            <w:r>
              <w:rPr>
                <w:rFonts w:ascii="標楷體" w:eastAsia="標楷體" w:hAnsi="標楷體" w:hint="eastAsia"/>
              </w:rPr>
              <w:t>，我覺得有些概念我還不是很懂。</w:t>
            </w:r>
          </w:p>
          <w:p w:rsidR="00012C09" w:rsidRDefault="00012C09" w:rsidP="0060079C">
            <w:pPr>
              <w:pStyle w:val="a4"/>
              <w:numPr>
                <w:ilvl w:val="0"/>
                <w:numId w:val="8"/>
              </w:numPr>
              <w:snapToGrid w:val="0"/>
              <w:spacing w:line="360" w:lineRule="auto"/>
              <w:ind w:leftChars="0" w:left="0" w:firstLine="0"/>
              <w:jc w:val="both"/>
              <w:rPr>
                <w:rFonts w:ascii="標楷體" w:eastAsia="標楷體" w:hAnsi="標楷體"/>
              </w:rPr>
            </w:pPr>
            <w:r>
              <w:rPr>
                <w:rFonts w:ascii="標楷體" w:eastAsia="標楷體" w:hAnsi="標楷體" w:hint="eastAsia"/>
              </w:rPr>
              <w:t>有，我覺得自己學得很好。</w:t>
            </w:r>
          </w:p>
        </w:tc>
      </w:tr>
      <w:tr w:rsidR="00012C09" w:rsidTr="00012C09">
        <w:tc>
          <w:tcPr>
            <w:tcW w:w="363" w:type="pct"/>
            <w:tcBorders>
              <w:top w:val="single" w:sz="4" w:space="0" w:color="auto"/>
              <w:left w:val="single" w:sz="4" w:space="0" w:color="auto"/>
              <w:bottom w:val="single" w:sz="4" w:space="0" w:color="auto"/>
              <w:right w:val="single" w:sz="4" w:space="0" w:color="auto"/>
            </w:tcBorders>
          </w:tcPr>
          <w:p w:rsidR="00012C09" w:rsidRDefault="00012C09" w:rsidP="0060079C">
            <w:pPr>
              <w:pStyle w:val="a4"/>
              <w:numPr>
                <w:ilvl w:val="0"/>
                <w:numId w:val="7"/>
              </w:numPr>
              <w:snapToGrid w:val="0"/>
              <w:spacing w:line="360" w:lineRule="auto"/>
              <w:ind w:leftChars="0" w:left="0" w:firstLine="0"/>
              <w:jc w:val="both"/>
              <w:rPr>
                <w:rFonts w:ascii="標楷體" w:eastAsia="標楷體" w:hAnsi="標楷體"/>
              </w:rPr>
            </w:pPr>
          </w:p>
        </w:tc>
        <w:tc>
          <w:tcPr>
            <w:tcW w:w="1709" w:type="pct"/>
            <w:tcBorders>
              <w:top w:val="single" w:sz="4" w:space="0" w:color="auto"/>
              <w:left w:val="single" w:sz="4" w:space="0" w:color="auto"/>
              <w:bottom w:val="single" w:sz="4" w:space="0" w:color="auto"/>
              <w:right w:val="single" w:sz="4" w:space="0" w:color="auto"/>
            </w:tcBorders>
            <w:hideMark/>
          </w:tcPr>
          <w:p w:rsidR="00012C09" w:rsidRDefault="00012C09">
            <w:pPr>
              <w:snapToGrid w:val="0"/>
              <w:spacing w:line="360" w:lineRule="auto"/>
              <w:jc w:val="both"/>
              <w:rPr>
                <w:rFonts w:ascii="標楷體" w:eastAsia="標楷體" w:hAnsi="標楷體"/>
                <w:kern w:val="2"/>
                <w:sz w:val="24"/>
              </w:rPr>
            </w:pPr>
            <w:r>
              <w:rPr>
                <w:rFonts w:ascii="標楷體" w:eastAsia="標楷體" w:hAnsi="標楷體" w:hint="eastAsia"/>
              </w:rPr>
              <w:t>你實際採用哪些方法進行預習或複習呢?</w:t>
            </w:r>
          </w:p>
        </w:tc>
        <w:tc>
          <w:tcPr>
            <w:tcW w:w="2928" w:type="pct"/>
            <w:tcBorders>
              <w:top w:val="single" w:sz="4" w:space="0" w:color="auto"/>
              <w:left w:val="single" w:sz="4" w:space="0" w:color="auto"/>
              <w:bottom w:val="single" w:sz="4" w:space="0" w:color="auto"/>
              <w:right w:val="single" w:sz="4" w:space="0" w:color="auto"/>
            </w:tcBorders>
            <w:hideMark/>
          </w:tcPr>
          <w:p w:rsidR="00012C09" w:rsidRDefault="00012C09" w:rsidP="0060079C">
            <w:pPr>
              <w:pStyle w:val="a4"/>
              <w:numPr>
                <w:ilvl w:val="0"/>
                <w:numId w:val="9"/>
              </w:numPr>
              <w:snapToGrid w:val="0"/>
              <w:spacing w:line="360" w:lineRule="auto"/>
              <w:ind w:leftChars="0" w:left="482" w:hanging="482"/>
              <w:jc w:val="both"/>
              <w:rPr>
                <w:rFonts w:ascii="標楷體" w:eastAsia="標楷體" w:hAnsi="標楷體"/>
                <w:kern w:val="2"/>
                <w:sz w:val="24"/>
              </w:rPr>
            </w:pPr>
            <w:r>
              <w:rPr>
                <w:rFonts w:ascii="標楷體" w:eastAsia="標楷體" w:hAnsi="標楷體" w:hint="eastAsia"/>
              </w:rPr>
              <w:t>我下課會用5-10分鐘時間進行學習。</w:t>
            </w:r>
          </w:p>
          <w:p w:rsidR="00012C09" w:rsidRDefault="00012C09" w:rsidP="0060079C">
            <w:pPr>
              <w:pStyle w:val="a4"/>
              <w:numPr>
                <w:ilvl w:val="0"/>
                <w:numId w:val="9"/>
              </w:numPr>
              <w:snapToGrid w:val="0"/>
              <w:spacing w:line="360" w:lineRule="auto"/>
              <w:ind w:leftChars="0" w:left="0" w:firstLine="0"/>
              <w:jc w:val="both"/>
              <w:rPr>
                <w:rFonts w:ascii="標楷體" w:eastAsia="標楷體" w:hAnsi="標楷體"/>
              </w:rPr>
            </w:pPr>
            <w:r>
              <w:rPr>
                <w:rFonts w:ascii="標楷體" w:eastAsia="標楷體" w:hAnsi="標楷體" w:hint="eastAsia"/>
              </w:rPr>
              <w:t>我會再加多觀看老師提供的影片來學習。</w:t>
            </w:r>
          </w:p>
          <w:p w:rsidR="00012C09" w:rsidRDefault="00012C09" w:rsidP="0060079C">
            <w:pPr>
              <w:pStyle w:val="a4"/>
              <w:numPr>
                <w:ilvl w:val="0"/>
                <w:numId w:val="9"/>
              </w:numPr>
              <w:snapToGrid w:val="0"/>
              <w:spacing w:line="360" w:lineRule="auto"/>
              <w:ind w:leftChars="0" w:left="0" w:firstLine="0"/>
              <w:jc w:val="both"/>
              <w:rPr>
                <w:rFonts w:ascii="標楷體" w:eastAsia="標楷體" w:hAnsi="標楷體"/>
              </w:rPr>
            </w:pPr>
            <w:r>
              <w:rPr>
                <w:rFonts w:ascii="標楷體" w:eastAsia="標楷體" w:hAnsi="標楷體" w:hint="eastAsia"/>
              </w:rPr>
              <w:t>我會上網蒐集</w:t>
            </w:r>
            <w:proofErr w:type="gramStart"/>
            <w:r>
              <w:rPr>
                <w:rFonts w:ascii="標楷體" w:eastAsia="標楷體" w:hAnsi="標楷體" w:hint="eastAsia"/>
              </w:rPr>
              <w:t>跟酸鹼滴定</w:t>
            </w:r>
            <w:proofErr w:type="gramEnd"/>
            <w:r>
              <w:rPr>
                <w:rFonts w:ascii="標楷體" w:eastAsia="標楷體" w:hAnsi="標楷體" w:hint="eastAsia"/>
              </w:rPr>
              <w:t>有關的影片進行學習。</w:t>
            </w:r>
          </w:p>
          <w:p w:rsidR="00012C09" w:rsidRDefault="00012C09" w:rsidP="0060079C">
            <w:pPr>
              <w:pStyle w:val="a4"/>
              <w:numPr>
                <w:ilvl w:val="0"/>
                <w:numId w:val="9"/>
              </w:numPr>
              <w:snapToGrid w:val="0"/>
              <w:spacing w:line="360" w:lineRule="auto"/>
              <w:ind w:leftChars="0" w:left="0" w:firstLine="0"/>
              <w:jc w:val="both"/>
              <w:rPr>
                <w:rFonts w:ascii="標楷體" w:eastAsia="標楷體" w:hAnsi="標楷體"/>
              </w:rPr>
            </w:pPr>
            <w:r>
              <w:rPr>
                <w:rFonts w:ascii="標楷體" w:eastAsia="標楷體" w:hAnsi="標楷體" w:hint="eastAsia"/>
              </w:rPr>
              <w:t>我會寫習題，並詢問老師或者班上教厲害的同學。</w:t>
            </w:r>
          </w:p>
          <w:p w:rsidR="00012C09" w:rsidRDefault="00012C09" w:rsidP="0060079C">
            <w:pPr>
              <w:pStyle w:val="a4"/>
              <w:numPr>
                <w:ilvl w:val="0"/>
                <w:numId w:val="9"/>
              </w:numPr>
              <w:snapToGrid w:val="0"/>
              <w:spacing w:line="360" w:lineRule="auto"/>
              <w:ind w:leftChars="0" w:left="0" w:firstLine="0"/>
              <w:jc w:val="both"/>
              <w:rPr>
                <w:rFonts w:ascii="標楷體" w:eastAsia="標楷體" w:hAnsi="標楷體"/>
              </w:rPr>
            </w:pPr>
            <w:r>
              <w:rPr>
                <w:rFonts w:ascii="標楷體" w:eastAsia="標楷體" w:hAnsi="標楷體" w:hint="eastAsia"/>
              </w:rPr>
              <w:t>我會寫習題，並詢問學校以外的專業人士。</w:t>
            </w:r>
          </w:p>
        </w:tc>
      </w:tr>
      <w:tr w:rsidR="00012C09" w:rsidTr="00012C09">
        <w:tc>
          <w:tcPr>
            <w:tcW w:w="363" w:type="pct"/>
            <w:tcBorders>
              <w:top w:val="single" w:sz="4" w:space="0" w:color="auto"/>
              <w:left w:val="single" w:sz="4" w:space="0" w:color="auto"/>
              <w:bottom w:val="single" w:sz="4" w:space="0" w:color="auto"/>
              <w:right w:val="single" w:sz="4" w:space="0" w:color="auto"/>
            </w:tcBorders>
          </w:tcPr>
          <w:p w:rsidR="00012C09" w:rsidRDefault="00012C09" w:rsidP="0060079C">
            <w:pPr>
              <w:pStyle w:val="a4"/>
              <w:numPr>
                <w:ilvl w:val="0"/>
                <w:numId w:val="7"/>
              </w:numPr>
              <w:snapToGrid w:val="0"/>
              <w:spacing w:line="360" w:lineRule="auto"/>
              <w:ind w:leftChars="0" w:left="0" w:firstLine="0"/>
              <w:jc w:val="both"/>
              <w:rPr>
                <w:rFonts w:ascii="標楷體" w:eastAsia="標楷體" w:hAnsi="標楷體"/>
              </w:rPr>
            </w:pPr>
          </w:p>
        </w:tc>
        <w:tc>
          <w:tcPr>
            <w:tcW w:w="1709" w:type="pct"/>
            <w:tcBorders>
              <w:top w:val="single" w:sz="4" w:space="0" w:color="auto"/>
              <w:left w:val="single" w:sz="4" w:space="0" w:color="auto"/>
              <w:bottom w:val="single" w:sz="4" w:space="0" w:color="auto"/>
              <w:right w:val="single" w:sz="4" w:space="0" w:color="auto"/>
            </w:tcBorders>
            <w:hideMark/>
          </w:tcPr>
          <w:p w:rsidR="00012C09" w:rsidRDefault="00012C09">
            <w:pPr>
              <w:snapToGrid w:val="0"/>
              <w:spacing w:line="360" w:lineRule="auto"/>
              <w:jc w:val="both"/>
              <w:rPr>
                <w:rFonts w:ascii="標楷體" w:eastAsia="標楷體" w:hAnsi="標楷體"/>
                <w:kern w:val="2"/>
                <w:sz w:val="24"/>
              </w:rPr>
            </w:pPr>
            <w:r>
              <w:rPr>
                <w:rFonts w:ascii="標楷體" w:eastAsia="標楷體" w:hAnsi="標楷體" w:hint="eastAsia"/>
              </w:rPr>
              <w:t>根據你自己的學習成果以及學習方法，你覺得有那些需要待改進的地方?</w:t>
            </w:r>
          </w:p>
        </w:tc>
        <w:tc>
          <w:tcPr>
            <w:tcW w:w="2928" w:type="pct"/>
            <w:tcBorders>
              <w:top w:val="single" w:sz="4" w:space="0" w:color="auto"/>
              <w:left w:val="single" w:sz="4" w:space="0" w:color="auto"/>
              <w:bottom w:val="single" w:sz="4" w:space="0" w:color="auto"/>
              <w:right w:val="single" w:sz="4" w:space="0" w:color="auto"/>
            </w:tcBorders>
            <w:hideMark/>
          </w:tcPr>
          <w:p w:rsidR="00012C09" w:rsidRDefault="00012C09">
            <w:pPr>
              <w:snapToGrid w:val="0"/>
              <w:spacing w:line="360" w:lineRule="auto"/>
              <w:jc w:val="both"/>
              <w:rPr>
                <w:rFonts w:ascii="標楷體" w:eastAsia="標楷體" w:hAnsi="標楷體"/>
                <w:kern w:val="2"/>
                <w:sz w:val="24"/>
              </w:rPr>
            </w:pPr>
            <w:r>
              <w:rPr>
                <w:rFonts w:ascii="標楷體" w:eastAsia="標楷體" w:hAnsi="標楷體" w:hint="eastAsia"/>
              </w:rPr>
              <w:t>(開放性問題)</w:t>
            </w:r>
          </w:p>
        </w:tc>
      </w:tr>
    </w:tbl>
    <w:p w:rsidR="00012C09" w:rsidRDefault="00012C09" w:rsidP="00012C09">
      <w:pPr>
        <w:snapToGrid w:val="0"/>
        <w:spacing w:line="360" w:lineRule="auto"/>
        <w:jc w:val="both"/>
        <w:rPr>
          <w:rFonts w:ascii="標楷體" w:eastAsia="標楷體" w:hAnsi="標楷體"/>
        </w:rPr>
      </w:pPr>
    </w:p>
    <w:p w:rsidR="00012C09" w:rsidRDefault="00012C09" w:rsidP="00012C09">
      <w:pPr>
        <w:snapToGrid w:val="0"/>
        <w:spacing w:line="360" w:lineRule="auto"/>
        <w:jc w:val="both"/>
        <w:rPr>
          <w:rFonts w:ascii="標楷體" w:eastAsia="標楷體" w:hAnsi="標楷體"/>
        </w:rPr>
      </w:pPr>
      <w:r>
        <w:rPr>
          <w:rFonts w:ascii="標楷體" w:eastAsia="標楷體" w:hAnsi="標楷體" w:hint="eastAsia"/>
        </w:rPr>
        <w:t>二、科技輔助學習策略</w:t>
      </w:r>
    </w:p>
    <w:p w:rsidR="00012C09" w:rsidRDefault="00012C09" w:rsidP="00012C09">
      <w:pPr>
        <w:pStyle w:val="a4"/>
        <w:snapToGrid w:val="0"/>
        <w:spacing w:line="360" w:lineRule="auto"/>
        <w:ind w:leftChars="0" w:left="0" w:firstLineChars="200" w:firstLine="480"/>
        <w:jc w:val="both"/>
        <w:rPr>
          <w:rFonts w:ascii="標楷體" w:eastAsia="標楷體" w:hAnsi="標楷體"/>
        </w:rPr>
      </w:pPr>
      <w:r>
        <w:rPr>
          <w:rFonts w:ascii="標楷體" w:eastAsia="標楷體" w:hAnsi="標楷體" w:hint="eastAsia"/>
        </w:rPr>
        <w:t>為搭配教師多樣化之學習課程，本計畫提供13種可適用於多種課程以及情境之教學模式。教師可在自主學習活動中，搭配以下13種策略任</w:t>
      </w:r>
      <w:proofErr w:type="gramStart"/>
      <w:r>
        <w:rPr>
          <w:rFonts w:ascii="標楷體" w:eastAsia="標楷體" w:hAnsi="標楷體" w:hint="eastAsia"/>
        </w:rPr>
        <w:t>一</w:t>
      </w:r>
      <w:proofErr w:type="gramEnd"/>
      <w:r>
        <w:rPr>
          <w:rFonts w:ascii="標楷體" w:eastAsia="標楷體" w:hAnsi="標楷體" w:hint="eastAsia"/>
        </w:rPr>
        <w:t>策略，發展活動。如圖3所示，下述說明：</w:t>
      </w:r>
    </w:p>
    <w:p w:rsidR="00012C09" w:rsidRDefault="00012C09" w:rsidP="00012C09">
      <w:pPr>
        <w:snapToGrid w:val="0"/>
        <w:spacing w:line="360" w:lineRule="auto"/>
        <w:jc w:val="center"/>
        <w:rPr>
          <w:rFonts w:ascii="標楷體" w:eastAsia="標楷體" w:hAnsi="標楷體"/>
        </w:rPr>
      </w:pPr>
      <w:r>
        <w:rPr>
          <w:rFonts w:ascii="標楷體" w:eastAsia="標楷體" w:hAnsi="標楷體"/>
          <w:noProof/>
        </w:rPr>
        <w:drawing>
          <wp:inline distT="0" distB="0" distL="0" distR="0" wp14:anchorId="7EE10340" wp14:editId="1946AED4">
            <wp:extent cx="5810250" cy="4371975"/>
            <wp:effectExtent l="0" t="0" r="0"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0250" cy="4371975"/>
                    </a:xfrm>
                    <a:prstGeom prst="rect">
                      <a:avLst/>
                    </a:prstGeom>
                    <a:noFill/>
                    <a:ln>
                      <a:noFill/>
                    </a:ln>
                  </pic:spPr>
                </pic:pic>
              </a:graphicData>
            </a:graphic>
          </wp:inline>
        </w:drawing>
      </w:r>
    </w:p>
    <w:p w:rsidR="00012C09" w:rsidRDefault="00012C09" w:rsidP="00012C09">
      <w:pPr>
        <w:pStyle w:val="a3"/>
        <w:snapToGrid w:val="0"/>
        <w:spacing w:line="360" w:lineRule="auto"/>
        <w:jc w:val="center"/>
        <w:rPr>
          <w:rFonts w:ascii="標楷體" w:eastAsia="標楷體" w:hAnsi="標楷體"/>
          <w:sz w:val="24"/>
          <w:szCs w:val="24"/>
        </w:rPr>
      </w:pPr>
      <w:r>
        <w:rPr>
          <w:rFonts w:ascii="標楷體" w:eastAsia="標楷體" w:hAnsi="標楷體" w:hint="eastAsia"/>
          <w:sz w:val="24"/>
          <w:szCs w:val="24"/>
        </w:rPr>
        <w:t xml:space="preserve">圖 </w:t>
      </w:r>
      <w:r>
        <w:rPr>
          <w:rFonts w:ascii="標楷體" w:eastAsia="標楷體" w:hAnsi="標楷體" w:hint="eastAsia"/>
          <w:sz w:val="24"/>
          <w:szCs w:val="24"/>
        </w:rPr>
        <w:fldChar w:fldCharType="begin"/>
      </w:r>
      <w:r>
        <w:rPr>
          <w:rFonts w:ascii="標楷體" w:eastAsia="標楷體" w:hAnsi="標楷體" w:hint="eastAsia"/>
          <w:sz w:val="24"/>
          <w:szCs w:val="24"/>
        </w:rPr>
        <w:instrText xml:space="preserve"> SEQ 圖 \* ARABIC </w:instrText>
      </w:r>
      <w:r>
        <w:rPr>
          <w:rFonts w:ascii="標楷體" w:eastAsia="標楷體" w:hAnsi="標楷體" w:hint="eastAsia"/>
          <w:sz w:val="24"/>
          <w:szCs w:val="24"/>
        </w:rPr>
        <w:fldChar w:fldCharType="separate"/>
      </w:r>
      <w:r>
        <w:rPr>
          <w:rFonts w:ascii="標楷體" w:eastAsia="標楷體" w:hAnsi="標楷體" w:hint="eastAsia"/>
          <w:noProof/>
          <w:sz w:val="24"/>
          <w:szCs w:val="24"/>
        </w:rPr>
        <w:t>3</w:t>
      </w:r>
      <w:r>
        <w:rPr>
          <w:rFonts w:ascii="標楷體" w:eastAsia="標楷體" w:hAnsi="標楷體" w:hint="eastAsia"/>
          <w:sz w:val="24"/>
          <w:szCs w:val="24"/>
        </w:rPr>
        <w:fldChar w:fldCharType="end"/>
      </w:r>
      <w:r>
        <w:rPr>
          <w:rFonts w:ascii="標楷體" w:eastAsia="標楷體" w:hAnsi="標楷體" w:hint="eastAsia"/>
          <w:sz w:val="24"/>
          <w:szCs w:val="24"/>
        </w:rPr>
        <w:t>. 十三種科技輔助學習策略</w:t>
      </w:r>
    </w:p>
    <w:p w:rsidR="00012C09" w:rsidRDefault="00012C09" w:rsidP="00012C09">
      <w:pPr>
        <w:snapToGrid w:val="0"/>
        <w:spacing w:line="360" w:lineRule="auto"/>
        <w:jc w:val="both"/>
        <w:rPr>
          <w:rFonts w:ascii="標楷體" w:eastAsia="標楷體" w:hAnsi="標楷體"/>
        </w:rPr>
      </w:pPr>
    </w:p>
    <w:p w:rsidR="00012C09" w:rsidRDefault="00012C09" w:rsidP="00012C09">
      <w:pPr>
        <w:pStyle w:val="a4"/>
        <w:numPr>
          <w:ilvl w:val="0"/>
          <w:numId w:val="10"/>
        </w:numPr>
        <w:snapToGrid w:val="0"/>
        <w:spacing w:line="360" w:lineRule="auto"/>
        <w:ind w:leftChars="0" w:left="483" w:hangingChars="201" w:hanging="483"/>
        <w:jc w:val="both"/>
        <w:rPr>
          <w:rFonts w:ascii="標楷體" w:eastAsia="標楷體" w:hAnsi="標楷體"/>
          <w:b/>
        </w:rPr>
      </w:pPr>
      <w:r>
        <w:rPr>
          <w:rFonts w:ascii="標楷體" w:eastAsia="標楷體" w:hAnsi="標楷體" w:hint="eastAsia"/>
          <w:b/>
        </w:rPr>
        <w:lastRenderedPageBreak/>
        <w:t>直接引導學習法</w:t>
      </w:r>
    </w:p>
    <w:p w:rsidR="00012C09" w:rsidRDefault="00012C09" w:rsidP="00012C09">
      <w:pPr>
        <w:snapToGrid w:val="0"/>
        <w:spacing w:line="360" w:lineRule="auto"/>
        <w:ind w:firstLine="480"/>
        <w:jc w:val="both"/>
        <w:rPr>
          <w:rFonts w:ascii="標楷體" w:eastAsia="標楷體" w:hAnsi="標楷體"/>
        </w:rPr>
      </w:pPr>
      <w:r>
        <w:rPr>
          <w:rFonts w:ascii="標楷體" w:eastAsia="標楷體" w:hAnsi="標楷體" w:hint="eastAsia"/>
        </w:rPr>
        <w:t>直接引導式學習法意旨提供學生相關之學習內容與網站，作為教材的補充，輔助學生進行學習。其學習內容須由老師挑選，針對教材本身與教學現場之考量進行多媒體之融入。在直接引導學習法中，多媒體的視覺化呈現方式能將抽象的資訊轉化成具體的知識，加強學生對於學習內容的理解。除了將教材內容視覺化、數位化，豐富的多媒體學習內容更可提供學生課外的補充資訊以及與生活相關之經驗，以提升學生之學習動機及興趣。</w:t>
      </w:r>
    </w:p>
    <w:p w:rsidR="00012C09" w:rsidRDefault="00012C09" w:rsidP="00012C09">
      <w:pPr>
        <w:snapToGrid w:val="0"/>
        <w:spacing w:line="360" w:lineRule="auto"/>
        <w:ind w:firstLine="480"/>
        <w:jc w:val="both"/>
        <w:rPr>
          <w:rFonts w:ascii="標楷體" w:eastAsia="標楷體" w:hAnsi="標楷體"/>
        </w:rPr>
      </w:pPr>
      <w:r>
        <w:rPr>
          <w:rFonts w:ascii="標楷體" w:eastAsia="標楷體" w:hAnsi="標楷體" w:hint="eastAsia"/>
        </w:rPr>
        <w:t>例如教師透過教學動畫或Apps，來引導學生觀察與探討數學幾何、代數與函數之關係與圖形；在此教學活動中，學生可以嘗試輸入不同的數值與變換不同的函數，觀察輸入值與輸出值的關係以及圖形變化。此教學模式不僅可輔佐傳統教學活動，更可以讓課本的知識與真實生活作結合。又導入環景影像虛擬實境教學模式後，學校更可以透過環景影像引導的方式，帶領學生進入特定場域學習。此學習模式不僅是直接引導學習法的延伸，更是</w:t>
      </w:r>
      <w:proofErr w:type="gramStart"/>
      <w:r>
        <w:rPr>
          <w:rFonts w:ascii="標楷體" w:eastAsia="標楷體" w:hAnsi="標楷體" w:hint="eastAsia"/>
        </w:rPr>
        <w:t>沉</w:t>
      </w:r>
      <w:proofErr w:type="gramEnd"/>
      <w:r>
        <w:rPr>
          <w:rFonts w:ascii="標楷體" w:eastAsia="標楷體" w:hAnsi="標楷體" w:hint="eastAsia"/>
        </w:rPr>
        <w:t>浸式學習的實踐。例如內湖高中運用環景影像虛擬實境，帶領學生進入虛擬的地理環境世界中，學習知識。</w:t>
      </w:r>
    </w:p>
    <w:p w:rsidR="00012C09" w:rsidRDefault="00012C09" w:rsidP="00012C09">
      <w:pPr>
        <w:snapToGrid w:val="0"/>
        <w:spacing w:line="360" w:lineRule="auto"/>
        <w:jc w:val="both"/>
        <w:rPr>
          <w:rFonts w:ascii="標楷體" w:eastAsia="標楷體" w:hAnsi="標楷體"/>
        </w:rPr>
      </w:pPr>
    </w:p>
    <w:p w:rsidR="00012C09" w:rsidRDefault="00012C09" w:rsidP="00012C09">
      <w:pPr>
        <w:pStyle w:val="a4"/>
        <w:numPr>
          <w:ilvl w:val="0"/>
          <w:numId w:val="10"/>
        </w:numPr>
        <w:snapToGrid w:val="0"/>
        <w:spacing w:line="360" w:lineRule="auto"/>
        <w:ind w:leftChars="0" w:left="483" w:hangingChars="201" w:hanging="483"/>
        <w:jc w:val="both"/>
        <w:rPr>
          <w:rFonts w:ascii="標楷體" w:eastAsia="標楷體" w:hAnsi="標楷體"/>
          <w:b/>
        </w:rPr>
      </w:pPr>
      <w:proofErr w:type="gramStart"/>
      <w:r>
        <w:rPr>
          <w:rFonts w:ascii="標楷體" w:eastAsia="標楷體" w:hAnsi="標楷體" w:hint="eastAsia"/>
          <w:b/>
        </w:rPr>
        <w:t>同儕互評法</w:t>
      </w:r>
      <w:proofErr w:type="gramEnd"/>
    </w:p>
    <w:p w:rsidR="00012C09" w:rsidRDefault="00012C09" w:rsidP="00012C09">
      <w:pPr>
        <w:snapToGrid w:val="0"/>
        <w:spacing w:line="360" w:lineRule="auto"/>
        <w:ind w:firstLine="480"/>
        <w:jc w:val="both"/>
        <w:rPr>
          <w:rFonts w:ascii="標楷體" w:eastAsia="標楷體" w:hAnsi="標楷體"/>
        </w:rPr>
      </w:pPr>
      <w:r>
        <w:rPr>
          <w:rFonts w:ascii="標楷體" w:eastAsia="標楷體" w:hAnsi="標楷體" w:hint="eastAsia"/>
        </w:rPr>
        <w:t>在</w:t>
      </w:r>
      <w:proofErr w:type="gramStart"/>
      <w:r>
        <w:rPr>
          <w:rFonts w:ascii="標楷體" w:eastAsia="標楷體" w:hAnsi="標楷體" w:hint="eastAsia"/>
        </w:rPr>
        <w:t>同儕互評學習</w:t>
      </w:r>
      <w:proofErr w:type="gramEnd"/>
      <w:r>
        <w:rPr>
          <w:rFonts w:ascii="標楷體" w:eastAsia="標楷體" w:hAnsi="標楷體" w:hint="eastAsia"/>
        </w:rPr>
        <w:t>模式中，學生不僅擔任學習者，更需要擔任教師的角色，達到相互學習之模式。在學習活動中，學生依據教師提供的評量規</w:t>
      </w:r>
      <w:proofErr w:type="gramStart"/>
      <w:r>
        <w:rPr>
          <w:rFonts w:ascii="標楷體" w:eastAsia="標楷體" w:hAnsi="標楷體" w:hint="eastAsia"/>
        </w:rPr>
        <w:t>準</w:t>
      </w:r>
      <w:proofErr w:type="gramEnd"/>
      <w:r>
        <w:rPr>
          <w:rFonts w:ascii="標楷體" w:eastAsia="標楷體" w:hAnsi="標楷體" w:hint="eastAsia"/>
        </w:rPr>
        <w:t>對同儕的作品進行評分與提出建議。此評量過程，學生不僅可從他人的觀點瞭解知識的分歧與多樣化；透過評分的過程，學生可重新檢視自己對學習內容之瞭解程度；因此同儕</w:t>
      </w:r>
      <w:proofErr w:type="gramStart"/>
      <w:r>
        <w:rPr>
          <w:rFonts w:ascii="標楷體" w:eastAsia="標楷體" w:hAnsi="標楷體" w:hint="eastAsia"/>
        </w:rPr>
        <w:t>互評能</w:t>
      </w:r>
      <w:proofErr w:type="gramEnd"/>
      <w:r>
        <w:rPr>
          <w:rFonts w:ascii="標楷體" w:eastAsia="標楷體" w:hAnsi="標楷體" w:hint="eastAsia"/>
        </w:rPr>
        <w:t>提升學生學習策略的使用。</w:t>
      </w:r>
    </w:p>
    <w:p w:rsidR="00012C09" w:rsidRDefault="00012C09" w:rsidP="00012C09">
      <w:pPr>
        <w:snapToGrid w:val="0"/>
        <w:spacing w:line="360" w:lineRule="auto"/>
        <w:ind w:firstLine="480"/>
        <w:jc w:val="both"/>
        <w:rPr>
          <w:rFonts w:ascii="標楷體" w:eastAsia="標楷體" w:hAnsi="標楷體"/>
        </w:rPr>
      </w:pPr>
      <w:r>
        <w:rPr>
          <w:rFonts w:ascii="標楷體" w:eastAsia="標楷體" w:hAnsi="標楷體" w:hint="eastAsia"/>
        </w:rPr>
        <w:t>例如在英語課程中，教師使用多種學習模式導入教學活動中，讓英語的學習活動更為豐富。在學習活動中，教師使用專題導向學習法，讓學生討論英語課本中的相關議題。這樣的學習方式，不僅讓學生了解英語的知識，更將學習的內容連結到生活動的議題，例如地球暖化。同時，教師在指派任務時，會提供專題標準，即教師預期學生成果報告的標準。在學生合作過程中，為了達到教師的任務與標準，學生</w:t>
      </w:r>
      <w:proofErr w:type="gramStart"/>
      <w:r>
        <w:rPr>
          <w:rFonts w:ascii="標楷體" w:eastAsia="標楷體" w:hAnsi="標楷體" w:hint="eastAsia"/>
        </w:rPr>
        <w:t>不</w:t>
      </w:r>
      <w:proofErr w:type="gramEnd"/>
      <w:r>
        <w:rPr>
          <w:rFonts w:ascii="標楷體" w:eastAsia="標楷體" w:hAnsi="標楷體" w:hint="eastAsia"/>
        </w:rPr>
        <w:t>時會站起來討論與交流意見。此刻，以發揮</w:t>
      </w:r>
      <w:proofErr w:type="gramStart"/>
      <w:r>
        <w:rPr>
          <w:rFonts w:ascii="標楷體" w:eastAsia="標楷體" w:hAnsi="標楷體" w:hint="eastAsia"/>
        </w:rPr>
        <w:t>同儕互評的</w:t>
      </w:r>
      <w:proofErr w:type="gramEnd"/>
      <w:r>
        <w:rPr>
          <w:rFonts w:ascii="標楷體" w:eastAsia="標楷體" w:hAnsi="標楷體" w:hint="eastAsia"/>
        </w:rPr>
        <w:t>真諦，即鼓勵學生依照老師的標準，蒐集資料、整理資料以及彙整資訊。最後，Google classroom進行</w:t>
      </w:r>
      <w:proofErr w:type="gramStart"/>
      <w:r>
        <w:rPr>
          <w:rFonts w:ascii="標楷體" w:eastAsia="標楷體" w:hAnsi="標楷體" w:hint="eastAsia"/>
        </w:rPr>
        <w:t>同儕互評</w:t>
      </w:r>
      <w:proofErr w:type="gramEnd"/>
      <w:r>
        <w:rPr>
          <w:rFonts w:ascii="標楷體" w:eastAsia="標楷體" w:hAnsi="標楷體" w:hint="eastAsia"/>
        </w:rPr>
        <w:t>，讓學生比較自己的專題以及其他組專題的差異，使其提升學生批判思考的能力。</w:t>
      </w:r>
    </w:p>
    <w:p w:rsidR="00012C09" w:rsidRDefault="00012C09" w:rsidP="00012C09">
      <w:pPr>
        <w:pStyle w:val="a4"/>
        <w:numPr>
          <w:ilvl w:val="0"/>
          <w:numId w:val="10"/>
        </w:numPr>
        <w:snapToGrid w:val="0"/>
        <w:spacing w:line="360" w:lineRule="auto"/>
        <w:ind w:leftChars="0" w:left="483" w:hangingChars="201" w:hanging="483"/>
        <w:jc w:val="both"/>
        <w:rPr>
          <w:rFonts w:ascii="標楷體" w:eastAsia="標楷體" w:hAnsi="標楷體"/>
          <w:b/>
        </w:rPr>
      </w:pPr>
      <w:r>
        <w:rPr>
          <w:rFonts w:ascii="標楷體" w:eastAsia="標楷體" w:hAnsi="標楷體" w:hint="eastAsia"/>
          <w:b/>
        </w:rPr>
        <w:t>錄影分享法</w:t>
      </w:r>
    </w:p>
    <w:p w:rsidR="00012C09" w:rsidRDefault="00012C09" w:rsidP="00012C09">
      <w:pPr>
        <w:snapToGrid w:val="0"/>
        <w:spacing w:line="360" w:lineRule="auto"/>
        <w:ind w:firstLine="480"/>
        <w:jc w:val="both"/>
        <w:rPr>
          <w:rFonts w:ascii="標楷體" w:eastAsia="標楷體" w:hAnsi="標楷體"/>
        </w:rPr>
      </w:pPr>
      <w:r>
        <w:rPr>
          <w:rFonts w:ascii="標楷體" w:eastAsia="標楷體" w:hAnsi="標楷體" w:hint="eastAsia"/>
        </w:rPr>
        <w:t>錄影</w:t>
      </w:r>
      <w:proofErr w:type="gramStart"/>
      <w:r>
        <w:rPr>
          <w:rFonts w:ascii="標楷體" w:eastAsia="標楷體" w:hAnsi="標楷體" w:hint="eastAsia"/>
        </w:rPr>
        <w:t>分享法意指</w:t>
      </w:r>
      <w:proofErr w:type="gramEnd"/>
      <w:r>
        <w:rPr>
          <w:rFonts w:ascii="標楷體" w:eastAsia="標楷體" w:hAnsi="標楷體" w:hint="eastAsia"/>
        </w:rPr>
        <w:t>學生透過學習任務的引導來錄製影片。例如在數學學習活動進行中，學生根據老師指派的學習問題，進行解題，並將解題過程錄影下來，與同儕分享。在準備分享解題方法的過程中，學生必須瞭解問題及解法，並將知識內化後，轉換成自己的知識，並透過組織與創造等高層次學習行為，獨立完成任務。</w:t>
      </w:r>
    </w:p>
    <w:p w:rsidR="00012C09" w:rsidRDefault="00012C09" w:rsidP="00012C09">
      <w:pPr>
        <w:snapToGrid w:val="0"/>
        <w:spacing w:line="360" w:lineRule="auto"/>
        <w:ind w:firstLine="480"/>
        <w:jc w:val="both"/>
        <w:rPr>
          <w:rFonts w:ascii="標楷體" w:eastAsia="標楷體" w:hAnsi="標楷體"/>
        </w:rPr>
      </w:pPr>
      <w:r>
        <w:rPr>
          <w:rFonts w:ascii="標楷體" w:eastAsia="標楷體" w:hAnsi="標楷體" w:hint="eastAsia"/>
        </w:rPr>
        <w:lastRenderedPageBreak/>
        <w:t>透過行動載具之可攜性與便利性，學生可以隨時隨地完成自己的學習影片。也就是說，學生的學習歷程可以跳脫教室的空間，將生活經驗整合進學習內容中，達到學習生活化以及提高作品的創意性。當學生完成自己的作品，上傳至平</w:t>
      </w:r>
      <w:proofErr w:type="gramStart"/>
      <w:r>
        <w:rPr>
          <w:rFonts w:ascii="標楷體" w:eastAsia="標楷體" w:hAnsi="標楷體" w:hint="eastAsia"/>
        </w:rPr>
        <w:t>臺</w:t>
      </w:r>
      <w:proofErr w:type="gramEnd"/>
      <w:r>
        <w:rPr>
          <w:rFonts w:ascii="標楷體" w:eastAsia="標楷體" w:hAnsi="標楷體" w:hint="eastAsia"/>
        </w:rPr>
        <w:t>後，同儕可以對學生的作品進行回饋與評論。錄影分享法的運用範圍很廣，除了傳統文科以及注重技能的電子電機科可以導入該策略外，更可以嘗試導入體育科中，幫助學生練習以及精熟高爾夫球發球姿勢。</w:t>
      </w:r>
    </w:p>
    <w:p w:rsidR="00012C09" w:rsidRDefault="00012C09" w:rsidP="00012C09">
      <w:pPr>
        <w:pStyle w:val="a4"/>
        <w:numPr>
          <w:ilvl w:val="0"/>
          <w:numId w:val="10"/>
        </w:numPr>
        <w:snapToGrid w:val="0"/>
        <w:spacing w:line="360" w:lineRule="auto"/>
        <w:ind w:leftChars="0" w:left="483" w:hangingChars="201" w:hanging="483"/>
        <w:jc w:val="both"/>
        <w:rPr>
          <w:rFonts w:ascii="標楷體" w:eastAsia="標楷體" w:hAnsi="標楷體"/>
          <w:b/>
        </w:rPr>
      </w:pPr>
      <w:r>
        <w:rPr>
          <w:rFonts w:ascii="標楷體" w:eastAsia="標楷體" w:hAnsi="標楷體" w:hint="eastAsia"/>
          <w:b/>
        </w:rPr>
        <w:t>共享協作平</w:t>
      </w:r>
      <w:proofErr w:type="gramStart"/>
      <w:r>
        <w:rPr>
          <w:rFonts w:ascii="標楷體" w:eastAsia="標楷體" w:hAnsi="標楷體" w:hint="eastAsia"/>
          <w:b/>
        </w:rPr>
        <w:t>臺</w:t>
      </w:r>
      <w:proofErr w:type="gramEnd"/>
    </w:p>
    <w:p w:rsidR="00012C09" w:rsidRDefault="00012C09" w:rsidP="00012C09">
      <w:pPr>
        <w:snapToGrid w:val="0"/>
        <w:spacing w:line="360" w:lineRule="auto"/>
        <w:ind w:firstLine="480"/>
        <w:jc w:val="both"/>
        <w:rPr>
          <w:rFonts w:ascii="標楷體" w:eastAsia="標楷體" w:hAnsi="標楷體"/>
        </w:rPr>
      </w:pPr>
      <w:r>
        <w:rPr>
          <w:rFonts w:ascii="標楷體" w:eastAsia="標楷體" w:hAnsi="標楷體" w:hint="eastAsia"/>
        </w:rPr>
        <w:t>共享寫作的意義在於學生可以在學習活動中，互相檢視同儕的學習成果。教師可以直接在課堂中提出多個學習任務，指派學生在現場完成。在該學習模式中，學生可以立即運用所學的知識進行學習任務，並與同儕及教師進行立即的互動。</w:t>
      </w:r>
    </w:p>
    <w:p w:rsidR="00012C09" w:rsidRDefault="00012C09" w:rsidP="00012C09">
      <w:pPr>
        <w:snapToGrid w:val="0"/>
        <w:spacing w:line="360" w:lineRule="auto"/>
        <w:ind w:firstLine="480"/>
        <w:jc w:val="both"/>
        <w:rPr>
          <w:rFonts w:ascii="標楷體" w:eastAsia="標楷體" w:hAnsi="標楷體"/>
        </w:rPr>
      </w:pPr>
      <w:r>
        <w:rPr>
          <w:rFonts w:ascii="標楷體" w:eastAsia="標楷體" w:hAnsi="標楷體" w:hint="eastAsia"/>
        </w:rPr>
        <w:t>共享協作平</w:t>
      </w:r>
      <w:proofErr w:type="gramStart"/>
      <w:r>
        <w:rPr>
          <w:rFonts w:ascii="標楷體" w:eastAsia="標楷體" w:hAnsi="標楷體" w:hint="eastAsia"/>
        </w:rPr>
        <w:t>臺</w:t>
      </w:r>
      <w:proofErr w:type="gramEnd"/>
      <w:r>
        <w:rPr>
          <w:rFonts w:ascii="標楷體" w:eastAsia="標楷體" w:hAnsi="標楷體" w:hint="eastAsia"/>
        </w:rPr>
        <w:t>可以用以增加教師課堂中與學生的互動，運用科技的輔助，學生能更踴躍於課堂中與同儕或者老師進行互動。以公民科為例子，教師運用共享協作平</w:t>
      </w:r>
      <w:proofErr w:type="gramStart"/>
      <w:r>
        <w:rPr>
          <w:rFonts w:ascii="標楷體" w:eastAsia="標楷體" w:hAnsi="標楷體" w:hint="eastAsia"/>
        </w:rPr>
        <w:t>臺</w:t>
      </w:r>
      <w:proofErr w:type="gramEnd"/>
      <w:r>
        <w:rPr>
          <w:rFonts w:ascii="標楷體" w:eastAsia="標楷體" w:hAnsi="標楷體" w:hint="eastAsia"/>
        </w:rPr>
        <w:t>讓學生進行討論與問題解決，並將小組的討論內容分享出來。運用共享協作平</w:t>
      </w:r>
      <w:proofErr w:type="gramStart"/>
      <w:r>
        <w:rPr>
          <w:rFonts w:ascii="標楷體" w:eastAsia="標楷體" w:hAnsi="標楷體" w:hint="eastAsia"/>
        </w:rPr>
        <w:t>臺</w:t>
      </w:r>
      <w:proofErr w:type="gramEnd"/>
      <w:r>
        <w:rPr>
          <w:rFonts w:ascii="標楷體" w:eastAsia="標楷體" w:hAnsi="標楷體" w:hint="eastAsia"/>
        </w:rPr>
        <w:t>的便利性，帶領學生在課堂上進行討論與分享，不僅幫助學生增進學科知識，更提高學生小組合作與溝通能力。共享協作平台除了可以幫助學生在特定的App中進行問題解決外，有些教師更嘗試讓學生解決複雜的學習任務。例如讓學生</w:t>
      </w:r>
      <w:proofErr w:type="gramStart"/>
      <w:r>
        <w:rPr>
          <w:rFonts w:ascii="標楷體" w:eastAsia="標楷體" w:hAnsi="標楷體" w:hint="eastAsia"/>
        </w:rPr>
        <w:t>針對移工議題</w:t>
      </w:r>
      <w:proofErr w:type="gramEnd"/>
      <w:r>
        <w:rPr>
          <w:rFonts w:ascii="標楷體" w:eastAsia="標楷體" w:hAnsi="標楷體" w:hint="eastAsia"/>
        </w:rPr>
        <w:t>，利用Google簡報與Google文件等服務，</w:t>
      </w:r>
      <w:proofErr w:type="gramStart"/>
      <w:r>
        <w:rPr>
          <w:rFonts w:ascii="標楷體" w:eastAsia="標楷體" w:hAnsi="標楷體" w:hint="eastAsia"/>
        </w:rPr>
        <w:t>搜尋移工相關</w:t>
      </w:r>
      <w:proofErr w:type="gramEnd"/>
      <w:r>
        <w:rPr>
          <w:rFonts w:ascii="標楷體" w:eastAsia="標楷體" w:hAnsi="標楷體" w:hint="eastAsia"/>
        </w:rPr>
        <w:t>議題，並完成小組之簡報。這些簡報內容都可以互相分享；因此，其他組同學也可以即時觀看各組的製作狀況，相互參考與討論。</w:t>
      </w:r>
    </w:p>
    <w:p w:rsidR="00012C09" w:rsidRDefault="00012C09" w:rsidP="00012C09">
      <w:pPr>
        <w:pStyle w:val="a4"/>
        <w:numPr>
          <w:ilvl w:val="0"/>
          <w:numId w:val="10"/>
        </w:numPr>
        <w:snapToGrid w:val="0"/>
        <w:spacing w:line="360" w:lineRule="auto"/>
        <w:ind w:leftChars="0" w:left="483" w:hangingChars="201" w:hanging="483"/>
        <w:jc w:val="both"/>
        <w:rPr>
          <w:rFonts w:ascii="標楷體" w:eastAsia="標楷體" w:hAnsi="標楷體"/>
          <w:b/>
        </w:rPr>
      </w:pPr>
      <w:r>
        <w:rPr>
          <w:rFonts w:ascii="標楷體" w:eastAsia="標楷體" w:hAnsi="標楷體" w:hint="eastAsia"/>
          <w:b/>
        </w:rPr>
        <w:t>主題式討論區</w:t>
      </w:r>
    </w:p>
    <w:p w:rsidR="00012C09" w:rsidRDefault="00012C09" w:rsidP="00012C09">
      <w:pPr>
        <w:snapToGrid w:val="0"/>
        <w:spacing w:line="360" w:lineRule="auto"/>
        <w:ind w:firstLine="480"/>
        <w:jc w:val="both"/>
        <w:rPr>
          <w:rFonts w:ascii="標楷體" w:eastAsia="標楷體" w:hAnsi="標楷體"/>
        </w:rPr>
      </w:pPr>
      <w:r>
        <w:rPr>
          <w:rFonts w:ascii="標楷體" w:eastAsia="標楷體" w:hAnsi="標楷體" w:hint="eastAsia"/>
        </w:rPr>
        <w:t>主題式教學法意指老師將依學習課程主題包裝在學習任務中，學生運用老師指派的學習活動進行主題的探究。加上行動載具的輔助，學生能在課前、課間或課後，依據指定的主題，彙整蒐集的資料，並加上個人的詮釋，再將成果上傳至討論區中。運用行動載具的可攜性以及照相、錄音等功能，學生甚至於可以將生活中的經歷與經驗運用多媒體的呈現方式，將主題相關的內容與同儕分享，並進行討論。</w:t>
      </w:r>
    </w:p>
    <w:p w:rsidR="00012C09" w:rsidRDefault="00012C09" w:rsidP="00012C09">
      <w:pPr>
        <w:snapToGrid w:val="0"/>
        <w:spacing w:line="360" w:lineRule="auto"/>
        <w:ind w:firstLine="480"/>
        <w:jc w:val="both"/>
        <w:rPr>
          <w:rFonts w:ascii="標楷體" w:eastAsia="標楷體" w:hAnsi="標楷體"/>
        </w:rPr>
      </w:pPr>
      <w:r>
        <w:rPr>
          <w:rFonts w:ascii="標楷體" w:eastAsia="標楷體" w:hAnsi="標楷體" w:hint="eastAsia"/>
        </w:rPr>
        <w:t>主題式教學可採納的議題有很多，從科學人文到公民議題，都可以作為學生探究的主題。例如老師在學習平</w:t>
      </w:r>
      <w:proofErr w:type="gramStart"/>
      <w:r>
        <w:rPr>
          <w:rFonts w:ascii="標楷體" w:eastAsia="標楷體" w:hAnsi="標楷體" w:hint="eastAsia"/>
        </w:rPr>
        <w:t>臺</w:t>
      </w:r>
      <w:proofErr w:type="gramEnd"/>
      <w:r>
        <w:rPr>
          <w:rFonts w:ascii="標楷體" w:eastAsia="標楷體" w:hAnsi="標楷體" w:hint="eastAsia"/>
        </w:rPr>
        <w:t>上出一個社會議題「我們是否要支持核能發電？」，讓學生透過行動載具及網路，提出看法並且與同儕進行討論。運用這樣觀察、內化、反思、產出知識的循環模式，可加速學生對學習知識的瞭解，更刺激學生的創造能力。</w:t>
      </w:r>
    </w:p>
    <w:p w:rsidR="00012C09" w:rsidRDefault="00012C09" w:rsidP="00012C09">
      <w:pPr>
        <w:pStyle w:val="a4"/>
        <w:numPr>
          <w:ilvl w:val="0"/>
          <w:numId w:val="10"/>
        </w:numPr>
        <w:snapToGrid w:val="0"/>
        <w:spacing w:line="360" w:lineRule="auto"/>
        <w:ind w:leftChars="0" w:left="483" w:hangingChars="201" w:hanging="483"/>
        <w:jc w:val="both"/>
        <w:rPr>
          <w:rFonts w:ascii="標楷體" w:eastAsia="標楷體" w:hAnsi="標楷體"/>
          <w:b/>
        </w:rPr>
      </w:pPr>
      <w:r>
        <w:rPr>
          <w:rFonts w:ascii="標楷體" w:eastAsia="標楷體" w:hAnsi="標楷體" w:hint="eastAsia"/>
          <w:b/>
        </w:rPr>
        <w:t>心智工具</w:t>
      </w:r>
    </w:p>
    <w:p w:rsidR="00012C09" w:rsidRDefault="00012C09" w:rsidP="00012C09">
      <w:pPr>
        <w:snapToGrid w:val="0"/>
        <w:spacing w:line="360" w:lineRule="auto"/>
        <w:ind w:firstLine="480"/>
        <w:jc w:val="both"/>
        <w:rPr>
          <w:rFonts w:ascii="標楷體" w:eastAsia="標楷體" w:hAnsi="標楷體"/>
        </w:rPr>
      </w:pPr>
      <w:r>
        <w:rPr>
          <w:rFonts w:ascii="標楷體" w:eastAsia="標楷體" w:hAnsi="標楷體" w:hint="eastAsia"/>
        </w:rPr>
        <w:t>心智工具是一種引導學生在學習過程中對知識進行蒐集、歸納、統整與評論等批判性思考的電腦化輔助學習工具。該學習工具可以清楚描述學生要學習的內容，並引導學生對欲學習的知識做更深入地探索與高層次思考。心智工具並非教材知識的提供者，而是引導學生進行學習的工具。透過心智工具的功能，輔佐學生進行知識蒐集、歸納、統整與評論等有意義</w:t>
      </w:r>
      <w:r>
        <w:rPr>
          <w:rFonts w:ascii="標楷體" w:eastAsia="標楷體" w:hAnsi="標楷體" w:hint="eastAsia"/>
        </w:rPr>
        <w:lastRenderedPageBreak/>
        <w:t>的學習方式。讓學生能對學習內容有深刻的瞭解，並獲得許多經過自己反思後的知識。</w:t>
      </w:r>
    </w:p>
    <w:p w:rsidR="00012C09" w:rsidRDefault="00012C09" w:rsidP="00012C09">
      <w:pPr>
        <w:snapToGrid w:val="0"/>
        <w:spacing w:line="360" w:lineRule="auto"/>
        <w:ind w:firstLine="480"/>
        <w:jc w:val="both"/>
        <w:rPr>
          <w:rFonts w:ascii="標楷體" w:eastAsia="標楷體" w:hAnsi="標楷體"/>
        </w:rPr>
      </w:pPr>
      <w:r>
        <w:rPr>
          <w:rFonts w:ascii="標楷體" w:eastAsia="標楷體" w:hAnsi="標楷體" w:hint="eastAsia"/>
        </w:rPr>
        <w:t>圖形化的知識建構工具適合用來幫助學生歸納及分類所學的知識。例如在地球科學課程，教師運用直接引導學習法與心智工具策略，讓學生在課程結束前進行知識的整理。利用這樣的工具，可以幫助學生於學習結束前，彙整本次上課的學習重點，並利用行動科技將知識帶回家中或者是下一堂課再次進一步討論，以方便教師與學生進行後續之學習活動。</w:t>
      </w:r>
    </w:p>
    <w:p w:rsidR="00012C09" w:rsidRDefault="00012C09" w:rsidP="00012C09">
      <w:pPr>
        <w:pStyle w:val="a4"/>
        <w:numPr>
          <w:ilvl w:val="0"/>
          <w:numId w:val="10"/>
        </w:numPr>
        <w:snapToGrid w:val="0"/>
        <w:spacing w:line="360" w:lineRule="auto"/>
        <w:ind w:leftChars="0" w:left="483" w:hangingChars="201" w:hanging="483"/>
        <w:jc w:val="both"/>
        <w:rPr>
          <w:rFonts w:ascii="標楷體" w:eastAsia="標楷體" w:hAnsi="標楷體"/>
          <w:b/>
        </w:rPr>
      </w:pPr>
      <w:r>
        <w:rPr>
          <w:rFonts w:ascii="標楷體" w:eastAsia="標楷體" w:hAnsi="標楷體" w:hint="eastAsia"/>
          <w:b/>
        </w:rPr>
        <w:t>專題導向學習法</w:t>
      </w:r>
    </w:p>
    <w:p w:rsidR="00012C09" w:rsidRDefault="00012C09" w:rsidP="00012C09">
      <w:pPr>
        <w:snapToGrid w:val="0"/>
        <w:spacing w:line="360" w:lineRule="auto"/>
        <w:ind w:firstLine="480"/>
        <w:jc w:val="both"/>
        <w:rPr>
          <w:rFonts w:ascii="標楷體" w:eastAsia="標楷體" w:hAnsi="標楷體"/>
        </w:rPr>
      </w:pPr>
      <w:r>
        <w:rPr>
          <w:rFonts w:ascii="標楷體" w:eastAsia="標楷體" w:hAnsi="標楷體" w:hint="eastAsia"/>
        </w:rPr>
        <w:t>專題導向學習模式是一種以「完成專題作品」為學習目標的小組合作學習模式。學習活動包含了一連串的具體與複雜的學習任務與歷程，並且具有適當的挑戰性來刺激學生對專題進行發想、解決問題、規劃、決策與產出。專題導向學習是一種長期以學生為中心的學習活動，透過完成專題製作為主軸，學生可以進行跨學科的學習，並實際參與學習過程，學習到有用的技術與知識。</w:t>
      </w:r>
    </w:p>
    <w:p w:rsidR="00012C09" w:rsidRDefault="00012C09" w:rsidP="00012C09">
      <w:pPr>
        <w:snapToGrid w:val="0"/>
        <w:spacing w:line="360" w:lineRule="auto"/>
        <w:ind w:firstLine="480"/>
        <w:jc w:val="both"/>
        <w:rPr>
          <w:rFonts w:ascii="標楷體" w:eastAsia="標楷體" w:hAnsi="標楷體"/>
        </w:rPr>
      </w:pPr>
      <w:r>
        <w:rPr>
          <w:rFonts w:ascii="標楷體" w:eastAsia="標楷體" w:hAnsi="標楷體" w:hint="eastAsia"/>
        </w:rPr>
        <w:t>常見的專題導向學習活動有很多種，例如專題簡報及專題作品的製作。以專題簡報來說，其學科的內容須要讓學生分工找尋資料、彙整並進行推理等學習活動。在專題學習活動中，每</w:t>
      </w:r>
      <w:proofErr w:type="gramStart"/>
      <w:r>
        <w:rPr>
          <w:rFonts w:ascii="標楷體" w:eastAsia="標楷體" w:hAnsi="標楷體" w:hint="eastAsia"/>
        </w:rPr>
        <w:t>個</w:t>
      </w:r>
      <w:proofErr w:type="gramEnd"/>
      <w:r>
        <w:rPr>
          <w:rFonts w:ascii="標楷體" w:eastAsia="標楷體" w:hAnsi="標楷體" w:hint="eastAsia"/>
        </w:rPr>
        <w:t>學生都需要發揮自己的長處，幫助同組同儕共同完成學習活動；因此，學生在學習過程中，不僅增加學科知識，還學習分工、監督、團隊合作與溝通等技能。</w:t>
      </w:r>
    </w:p>
    <w:p w:rsidR="00012C09" w:rsidRDefault="00012C09" w:rsidP="00012C09">
      <w:pPr>
        <w:pStyle w:val="a4"/>
        <w:numPr>
          <w:ilvl w:val="0"/>
          <w:numId w:val="10"/>
        </w:numPr>
        <w:snapToGrid w:val="0"/>
        <w:spacing w:line="360" w:lineRule="auto"/>
        <w:ind w:leftChars="0" w:left="483" w:hangingChars="201" w:hanging="483"/>
        <w:jc w:val="both"/>
        <w:rPr>
          <w:rFonts w:ascii="標楷體" w:eastAsia="標楷體" w:hAnsi="標楷體"/>
          <w:b/>
        </w:rPr>
      </w:pPr>
      <w:r>
        <w:rPr>
          <w:rFonts w:ascii="標楷體" w:eastAsia="標楷體" w:hAnsi="標楷體" w:hint="eastAsia"/>
          <w:b/>
        </w:rPr>
        <w:t>數位說故事</w:t>
      </w:r>
    </w:p>
    <w:p w:rsidR="00012C09" w:rsidRDefault="00012C09" w:rsidP="00012C09">
      <w:pPr>
        <w:snapToGrid w:val="0"/>
        <w:spacing w:line="360" w:lineRule="auto"/>
        <w:ind w:firstLine="480"/>
        <w:jc w:val="both"/>
        <w:rPr>
          <w:rFonts w:ascii="標楷體" w:eastAsia="標楷體" w:hAnsi="標楷體"/>
        </w:rPr>
      </w:pPr>
      <w:r>
        <w:rPr>
          <w:rFonts w:ascii="標楷體" w:eastAsia="標楷體" w:hAnsi="標楷體" w:hint="eastAsia"/>
        </w:rPr>
        <w:t>數位說故事之學習模式，是專題導向學習的一種延伸。教師可將具有故事性的學習主題放入學習任務中，引導學生在瞭解學習內容的過程，將學習內容轉化成一篇故事。其學習活動過程，學生同樣需在具體的教學現場進行資料的蒐集以及統整；同組學習夥伴必須共同討論學習內容，並透過合作學習與統整方式，將學習知識編成有趣的故事。在編寫劇本到完成數位故事的過程，學生不僅統整自己與同儕的知識，更刺激學生對於合作學習以及人際互動的瞭解與認識。</w:t>
      </w:r>
    </w:p>
    <w:p w:rsidR="00012C09" w:rsidRDefault="00012C09" w:rsidP="00012C09">
      <w:pPr>
        <w:snapToGrid w:val="0"/>
        <w:spacing w:line="360" w:lineRule="auto"/>
        <w:ind w:firstLine="480"/>
        <w:jc w:val="both"/>
        <w:rPr>
          <w:rFonts w:ascii="標楷體" w:eastAsia="標楷體" w:hAnsi="標楷體"/>
        </w:rPr>
      </w:pPr>
      <w:r>
        <w:rPr>
          <w:rFonts w:ascii="標楷體" w:eastAsia="標楷體" w:hAnsi="標楷體" w:hint="eastAsia"/>
        </w:rPr>
        <w:t>在數位說故事的教學活動中，不僅可結合一般課程(如：國文、歷史)知教學活動，更可與生活結合(如：生活科技、專案整合)的應用。無論課前學習或課中學習，教師可以給予學生一個主題，並安排學生一系列的討論與資料查詢活動；讓學生在製作故事的過程中，學會學科上的知識。又如應用在生活之實際課程中，學生可以針對校園美化的主題，進行一系列的合作活動；從中不僅可以訓練自己使用美術工具的技能，更能激起學生對於校園的情感，促使學生進行一系列之合作學習活動。</w:t>
      </w:r>
    </w:p>
    <w:p w:rsidR="00012C09" w:rsidRDefault="00012C09" w:rsidP="00012C09">
      <w:pPr>
        <w:pStyle w:val="a4"/>
        <w:numPr>
          <w:ilvl w:val="0"/>
          <w:numId w:val="10"/>
        </w:numPr>
        <w:snapToGrid w:val="0"/>
        <w:spacing w:line="360" w:lineRule="auto"/>
        <w:ind w:leftChars="0" w:left="483" w:hangingChars="201" w:hanging="483"/>
        <w:jc w:val="both"/>
        <w:rPr>
          <w:rFonts w:ascii="標楷體" w:eastAsia="標楷體" w:hAnsi="標楷體"/>
          <w:b/>
        </w:rPr>
      </w:pPr>
      <w:r>
        <w:rPr>
          <w:rFonts w:ascii="標楷體" w:eastAsia="標楷體" w:hAnsi="標楷體" w:hint="eastAsia"/>
          <w:b/>
        </w:rPr>
        <w:t>探究式學習</w:t>
      </w:r>
    </w:p>
    <w:p w:rsidR="00012C09" w:rsidRDefault="00012C09" w:rsidP="00012C09">
      <w:pPr>
        <w:snapToGrid w:val="0"/>
        <w:spacing w:line="360" w:lineRule="auto"/>
        <w:ind w:firstLine="480"/>
        <w:jc w:val="both"/>
        <w:rPr>
          <w:rFonts w:ascii="標楷體" w:eastAsia="標楷體" w:hAnsi="標楷體"/>
        </w:rPr>
      </w:pPr>
      <w:r>
        <w:rPr>
          <w:rFonts w:ascii="標楷體" w:eastAsia="標楷體" w:hAnsi="標楷體" w:hint="eastAsia"/>
        </w:rPr>
        <w:t>探究式學習的意義在於學生可以主動發現問題、尋找解決問題的方法以及組織自己所找尋到的知識，藉此完成一個學習任務。該學習模式能有效促進學生進行主動學習，藉以幫助學生在面對問題時，可以主動運用策略、方法，來尋求解答的過程。</w:t>
      </w:r>
    </w:p>
    <w:p w:rsidR="00012C09" w:rsidRDefault="00012C09" w:rsidP="00012C09">
      <w:pPr>
        <w:snapToGrid w:val="0"/>
        <w:spacing w:line="360" w:lineRule="auto"/>
        <w:ind w:firstLine="480"/>
        <w:jc w:val="both"/>
        <w:rPr>
          <w:rFonts w:ascii="標楷體" w:eastAsia="標楷體" w:hAnsi="標楷體"/>
        </w:rPr>
      </w:pPr>
      <w:r>
        <w:rPr>
          <w:rFonts w:ascii="標楷體" w:eastAsia="標楷體" w:hAnsi="標楷體" w:hint="eastAsia"/>
        </w:rPr>
        <w:lastRenderedPageBreak/>
        <w:t>透過探究式學習，學生在學習過程中，將採取主動建構自然界以及社會的知識，發展共通能力和培養探究精神或思考習慣，提升學生終生學習的觀念與探究精神。從該學習過程中，學生能全面認識自己在社會中擔當的腳色，獨立成為一個自我導向的學習者。</w:t>
      </w:r>
    </w:p>
    <w:p w:rsidR="00012C09" w:rsidRDefault="00012C09" w:rsidP="00012C09">
      <w:pPr>
        <w:snapToGrid w:val="0"/>
        <w:spacing w:line="360" w:lineRule="auto"/>
        <w:ind w:firstLine="480"/>
        <w:jc w:val="both"/>
        <w:rPr>
          <w:rFonts w:ascii="標楷體" w:eastAsia="標楷體" w:hAnsi="標楷體"/>
        </w:rPr>
      </w:pPr>
      <w:r>
        <w:rPr>
          <w:rFonts w:ascii="標楷體" w:eastAsia="標楷體" w:hAnsi="標楷體" w:hint="eastAsia"/>
        </w:rPr>
        <w:t>行動式探究學習通常運用於課堂中或者探究課程裡，學生根據學習任務以及教學場域進行學習。例如：在地球科學課程中，學生必須主動在真實環境中蒐集關於地形、氣候的資料並進行整理與歸納。在生物科探究學習活動中，透過系統的引導或是同儕的回饋，學生直接在學習現場反覆觀察與思考、整理自己的知識，進而達到高層次思考的行為。由此可知，在探究學習的過程，學生扮演著主動建構知識的角色，而教師則扮演著學習促成者的重要角色。因此，教師在該學習活動設計中，必須提供與教學主題相關的資料，讓學生主動對問題進行假設、探索、驗證、歸納、解釋及討論等活動。</w:t>
      </w:r>
    </w:p>
    <w:p w:rsidR="00012C09" w:rsidRDefault="00012C09" w:rsidP="00012C09">
      <w:pPr>
        <w:pStyle w:val="a4"/>
        <w:numPr>
          <w:ilvl w:val="0"/>
          <w:numId w:val="10"/>
        </w:numPr>
        <w:snapToGrid w:val="0"/>
        <w:spacing w:line="360" w:lineRule="auto"/>
        <w:ind w:leftChars="0" w:left="483" w:hangingChars="201" w:hanging="483"/>
        <w:jc w:val="both"/>
        <w:rPr>
          <w:rFonts w:ascii="標楷體" w:eastAsia="標楷體" w:hAnsi="標楷體"/>
          <w:b/>
        </w:rPr>
      </w:pPr>
      <w:r>
        <w:rPr>
          <w:rFonts w:ascii="標楷體" w:eastAsia="標楷體" w:hAnsi="標楷體" w:hint="eastAsia"/>
          <w:b/>
        </w:rPr>
        <w:t>情境式學習</w:t>
      </w:r>
    </w:p>
    <w:p w:rsidR="00012C09" w:rsidRDefault="00012C09" w:rsidP="00012C09">
      <w:pPr>
        <w:snapToGrid w:val="0"/>
        <w:spacing w:line="360" w:lineRule="auto"/>
        <w:ind w:firstLine="480"/>
        <w:jc w:val="both"/>
        <w:rPr>
          <w:rFonts w:ascii="標楷體" w:eastAsia="標楷體" w:hAnsi="標楷體"/>
        </w:rPr>
      </w:pPr>
      <w:r>
        <w:rPr>
          <w:rFonts w:ascii="標楷體" w:eastAsia="標楷體" w:hAnsi="標楷體" w:hint="eastAsia"/>
        </w:rPr>
        <w:t>情境式學習的重要是在於將學習活動帶入真實的教學現場中，透過在現實環境中觀察學習內容物件，學生可以清楚瞭解學習內容知識。因此，在學習活動進行前，教師必須規劃良好的學習活動，學生方能透過引導，對學習物件進行觀察。在這樣觀察與蒐集現場資料的學習任務中，學生可在觀察真實的物件的過程中，透過學習單或行動學習系統的引導，以及數位教材的瀏覽，將真實情境與課本的教材內容聯結。透過這樣的知識聯結與重組，有利於知識內化與遷移。</w:t>
      </w:r>
    </w:p>
    <w:p w:rsidR="00012C09" w:rsidRDefault="00012C09" w:rsidP="00012C09">
      <w:pPr>
        <w:snapToGrid w:val="0"/>
        <w:spacing w:line="360" w:lineRule="auto"/>
        <w:ind w:firstLine="480"/>
        <w:jc w:val="both"/>
        <w:rPr>
          <w:rFonts w:ascii="標楷體" w:eastAsia="標楷體" w:hAnsi="標楷體"/>
        </w:rPr>
      </w:pPr>
      <w:r>
        <w:rPr>
          <w:rFonts w:ascii="標楷體" w:eastAsia="標楷體" w:hAnsi="標楷體" w:hint="eastAsia"/>
        </w:rPr>
        <w:t>在行動載具輔助情境式學習的活動中，行動載具擔任學習引導的角色。在學習活動開始前，教師將學習任務放置在網路平</w:t>
      </w:r>
      <w:proofErr w:type="gramStart"/>
      <w:r>
        <w:rPr>
          <w:rFonts w:ascii="標楷體" w:eastAsia="標楷體" w:hAnsi="標楷體" w:hint="eastAsia"/>
        </w:rPr>
        <w:t>臺</w:t>
      </w:r>
      <w:proofErr w:type="gramEnd"/>
      <w:r>
        <w:rPr>
          <w:rFonts w:ascii="標楷體" w:eastAsia="標楷體" w:hAnsi="標楷體" w:hint="eastAsia"/>
        </w:rPr>
        <w:t>中；在學習活動進行中，學生透過行動載具，在學習系統或是學習單的引導下，在現場進行實物的觀察及資料蒐集，同時也可透過網路獲得補充材料。這樣的活動，有助於協助學生將課本的知識與真實情境聯結。另外，適當的學習單引導，可以幫助學生觀察更深層的知識內容，刺激學生的深層思考。</w:t>
      </w:r>
    </w:p>
    <w:p w:rsidR="00012C09" w:rsidRDefault="00012C09" w:rsidP="00012C09">
      <w:pPr>
        <w:pStyle w:val="a4"/>
        <w:numPr>
          <w:ilvl w:val="0"/>
          <w:numId w:val="10"/>
        </w:numPr>
        <w:snapToGrid w:val="0"/>
        <w:spacing w:line="360" w:lineRule="auto"/>
        <w:ind w:leftChars="0" w:left="483" w:hangingChars="201" w:hanging="483"/>
        <w:jc w:val="both"/>
        <w:rPr>
          <w:rFonts w:ascii="標楷體" w:eastAsia="標楷體" w:hAnsi="標楷體"/>
          <w:b/>
        </w:rPr>
      </w:pPr>
      <w:r>
        <w:rPr>
          <w:rFonts w:ascii="標楷體" w:eastAsia="標楷體" w:hAnsi="標楷體" w:hint="eastAsia"/>
          <w:b/>
        </w:rPr>
        <w:t>競賽活動</w:t>
      </w:r>
    </w:p>
    <w:p w:rsidR="00012C09" w:rsidRDefault="00012C09" w:rsidP="00012C09">
      <w:pPr>
        <w:snapToGrid w:val="0"/>
        <w:spacing w:line="360" w:lineRule="auto"/>
        <w:ind w:firstLine="480"/>
        <w:jc w:val="both"/>
        <w:rPr>
          <w:rFonts w:ascii="標楷體" w:eastAsia="標楷體" w:hAnsi="標楷體"/>
        </w:rPr>
      </w:pPr>
      <w:r>
        <w:rPr>
          <w:rFonts w:ascii="標楷體" w:eastAsia="標楷體" w:hAnsi="標楷體" w:hint="eastAsia"/>
        </w:rPr>
        <w:t>競賽活動是許多教師以及學者經常導入教學現場的一種策略。透過遊戲競爭模式，學生的學習動機以及榮譽心將隨之提高，進而對知識求知的慾望也就更高。在規劃競賽活動時，需要考慮學習活動的內容如何與遊戲策略進行搭配；如何讓學生在遊玩中學習到單元知識，是需要</w:t>
      </w:r>
      <w:proofErr w:type="gramStart"/>
      <w:r>
        <w:rPr>
          <w:rFonts w:ascii="標楷體" w:eastAsia="標楷體" w:hAnsi="標楷體" w:hint="eastAsia"/>
        </w:rPr>
        <w:t>拿捏及完善</w:t>
      </w:r>
      <w:proofErr w:type="gramEnd"/>
      <w:r>
        <w:rPr>
          <w:rFonts w:ascii="標楷體" w:eastAsia="標楷體" w:hAnsi="標楷體" w:hint="eastAsia"/>
        </w:rPr>
        <w:t>的學習規劃，才使得學習活動不會失焦，變成單純競賽的遊戲。</w:t>
      </w:r>
    </w:p>
    <w:p w:rsidR="00012C09" w:rsidRDefault="00012C09" w:rsidP="00012C09">
      <w:pPr>
        <w:snapToGrid w:val="0"/>
        <w:spacing w:line="360" w:lineRule="auto"/>
        <w:ind w:firstLine="480"/>
        <w:jc w:val="both"/>
        <w:rPr>
          <w:rFonts w:ascii="標楷體" w:eastAsia="標楷體" w:hAnsi="標楷體"/>
        </w:rPr>
      </w:pPr>
      <w:r>
        <w:rPr>
          <w:rFonts w:ascii="標楷體" w:eastAsia="標楷體" w:hAnsi="標楷體" w:hint="eastAsia"/>
        </w:rPr>
        <w:t>在課堂的競賽活動中，通常是以小組為單位的活動。教師可以利用一些即時互動的學習系統，以搶答或者解決任務的方式來進行小組競賽，並讓學生看到所有小組的分數。透過這樣的學習方式，不僅可以使教學現場的氣氛熱絡，也能夠促使同組學生努力合作找尋答案；同時，教師也可以從這樣的活動中，觀察學生的學習狀況。競賽遊戲尤其適合發揮在乏味的語言課程當中。老師為了幫助學生記憶知識，運用</w:t>
      </w:r>
      <w:proofErr w:type="spellStart"/>
      <w:r>
        <w:rPr>
          <w:rFonts w:ascii="標楷體" w:eastAsia="標楷體" w:hAnsi="標楷體" w:hint="eastAsia"/>
        </w:rPr>
        <w:t>Kahoot</w:t>
      </w:r>
      <w:proofErr w:type="spellEnd"/>
      <w:r>
        <w:rPr>
          <w:rFonts w:ascii="標楷體" w:eastAsia="標楷體" w:hAnsi="標楷體" w:hint="eastAsia"/>
        </w:rPr>
        <w:t>結合課程，讓學生在每次課程結束</w:t>
      </w:r>
      <w:r>
        <w:rPr>
          <w:rFonts w:ascii="標楷體" w:eastAsia="標楷體" w:hAnsi="標楷體" w:hint="eastAsia"/>
        </w:rPr>
        <w:lastRenderedPageBreak/>
        <w:t>前，增強記憶。透過遊戲促進學習的機制，引發學生學習動機，更增加學生記憶知識。</w:t>
      </w:r>
    </w:p>
    <w:p w:rsidR="00012C09" w:rsidRDefault="00012C09" w:rsidP="00012C09">
      <w:pPr>
        <w:pStyle w:val="a4"/>
        <w:numPr>
          <w:ilvl w:val="0"/>
          <w:numId w:val="10"/>
        </w:numPr>
        <w:snapToGrid w:val="0"/>
        <w:spacing w:line="360" w:lineRule="auto"/>
        <w:ind w:leftChars="0" w:left="483" w:hangingChars="201" w:hanging="483"/>
        <w:jc w:val="both"/>
        <w:rPr>
          <w:rFonts w:ascii="標楷體" w:eastAsia="標楷體" w:hAnsi="標楷體"/>
          <w:b/>
        </w:rPr>
      </w:pPr>
      <w:r>
        <w:rPr>
          <w:rFonts w:ascii="標楷體" w:eastAsia="標楷體" w:hAnsi="標楷體" w:hint="eastAsia"/>
          <w:b/>
        </w:rPr>
        <w:t>擬題策略</w:t>
      </w:r>
    </w:p>
    <w:p w:rsidR="00012C09" w:rsidRDefault="00012C09" w:rsidP="00012C09">
      <w:pPr>
        <w:snapToGrid w:val="0"/>
        <w:spacing w:line="360" w:lineRule="auto"/>
        <w:ind w:firstLine="480"/>
        <w:jc w:val="both"/>
        <w:rPr>
          <w:rFonts w:ascii="標楷體" w:eastAsia="標楷體" w:hAnsi="標楷體"/>
        </w:rPr>
      </w:pPr>
      <w:r>
        <w:rPr>
          <w:rFonts w:ascii="標楷體" w:eastAsia="標楷體" w:hAnsi="標楷體" w:hint="eastAsia"/>
        </w:rPr>
        <w:t>擬題是個人整理知識、思考問題的主動建構學習過程，透過擬定題目可以反思這些題目是否真正合適；而無論是擬定問題或是解決問題，學生都必須找出問題的關鍵，找出解決方案並進行反思，進而培養學生解決問題的技能。有許多研究證實，透過擬題策略學生能主動思考，改善學習成效，在與小組合作討論的互動中，增進學習動機，培養學生之思考分析及解決能力。過去許多研究以及教育家，亦透過擬題策略，提升學生之批判思考及自我效能能力，對於課程知識有更深層的理解。</w:t>
      </w:r>
    </w:p>
    <w:p w:rsidR="00012C09" w:rsidRDefault="00012C09" w:rsidP="00012C09">
      <w:pPr>
        <w:snapToGrid w:val="0"/>
        <w:spacing w:line="360" w:lineRule="auto"/>
        <w:ind w:firstLine="480"/>
        <w:jc w:val="both"/>
        <w:rPr>
          <w:rFonts w:ascii="標楷體" w:eastAsia="標楷體" w:hAnsi="標楷體"/>
        </w:rPr>
      </w:pPr>
      <w:r>
        <w:rPr>
          <w:rFonts w:ascii="標楷體" w:eastAsia="標楷體" w:hAnsi="標楷體" w:hint="eastAsia"/>
        </w:rPr>
        <w:t>擬題策略可以用於數學課程，指派學生運用數學觀念，擬出一個數學題目；配合手機IRS系統規劃學習活動。一個好的題目設計，是需要有一半的學生答對，一半學生答錯，才得以表示其題目具鑑別度。因此，學生在設計題目時，不得輕易或草率設計題目；必須經過批判思考以及創造，多次嘗試之後，才能發展出高品質的題目。因此，當學生在進行擬題時，需高度對學習內容進行瞭解，深化後再產出。</w:t>
      </w:r>
    </w:p>
    <w:p w:rsidR="00012C09" w:rsidRDefault="00012C09" w:rsidP="00012C09">
      <w:pPr>
        <w:pStyle w:val="a4"/>
        <w:numPr>
          <w:ilvl w:val="0"/>
          <w:numId w:val="10"/>
        </w:numPr>
        <w:snapToGrid w:val="0"/>
        <w:spacing w:line="360" w:lineRule="auto"/>
        <w:ind w:leftChars="0" w:left="483" w:hangingChars="201" w:hanging="483"/>
        <w:jc w:val="both"/>
        <w:rPr>
          <w:rFonts w:ascii="標楷體" w:eastAsia="標楷體" w:hAnsi="標楷體"/>
          <w:b/>
        </w:rPr>
      </w:pPr>
      <w:r>
        <w:rPr>
          <w:rFonts w:ascii="標楷體" w:eastAsia="標楷體" w:hAnsi="標楷體" w:hint="eastAsia"/>
          <w:b/>
        </w:rPr>
        <w:t>STEM跨科教學</w:t>
      </w:r>
    </w:p>
    <w:p w:rsidR="00012C09" w:rsidRDefault="00012C09" w:rsidP="00012C09">
      <w:pPr>
        <w:snapToGrid w:val="0"/>
        <w:spacing w:line="360" w:lineRule="auto"/>
        <w:ind w:firstLine="480"/>
        <w:jc w:val="both"/>
        <w:rPr>
          <w:rFonts w:ascii="標楷體" w:eastAsia="標楷體" w:hAnsi="標楷體"/>
        </w:rPr>
      </w:pPr>
      <w:r>
        <w:rPr>
          <w:rFonts w:ascii="標楷體" w:eastAsia="標楷體" w:hAnsi="標楷體" w:hint="eastAsia"/>
        </w:rPr>
        <w:t>STEM (Science, Technology, Engineering, and Mathematics)的教學理念是在鼓勵學生跨科思考，期望學生拆解面臨的學習問題，並運用不同學科的知識，整合並</w:t>
      </w:r>
      <w:proofErr w:type="gramStart"/>
      <w:r>
        <w:rPr>
          <w:rFonts w:ascii="標楷體" w:eastAsia="標楷體" w:hAnsi="標楷體" w:hint="eastAsia"/>
        </w:rPr>
        <w:t>研</w:t>
      </w:r>
      <w:proofErr w:type="gramEnd"/>
      <w:r>
        <w:rPr>
          <w:rFonts w:ascii="標楷體" w:eastAsia="標楷體" w:hAnsi="標楷體" w:hint="eastAsia"/>
        </w:rPr>
        <w:t>擬出解決問題的方法。這個學習策略是屬於較高層次的學習策略，需要集合不同學科教師的力量以及知識，來開發結合不同科目的教學目標活動。</w:t>
      </w:r>
    </w:p>
    <w:p w:rsidR="00012C09" w:rsidRDefault="00012C09" w:rsidP="00012C09">
      <w:pPr>
        <w:snapToGrid w:val="0"/>
        <w:spacing w:line="360" w:lineRule="auto"/>
        <w:ind w:firstLine="480"/>
        <w:jc w:val="both"/>
        <w:rPr>
          <w:rFonts w:ascii="標楷體" w:eastAsia="標楷體" w:hAnsi="標楷體"/>
        </w:rPr>
      </w:pPr>
      <w:r>
        <w:rPr>
          <w:rFonts w:ascii="標楷體" w:eastAsia="標楷體" w:hAnsi="標楷體" w:hint="eastAsia"/>
        </w:rPr>
        <w:t>在STEM跨科教學策略中，學生面臨的將是一個整合性的問題。例如空氣懸浮微粒偵測議題，請學生製作並偵測學校周圍各區之空氣懸浮微粒，並完成診斷報告書。該學習活動必須結合學生科學、工程以及程式能力等，學生需</w:t>
      </w:r>
      <w:proofErr w:type="gramStart"/>
      <w:r>
        <w:rPr>
          <w:rFonts w:ascii="標楷體" w:eastAsia="標楷體" w:hAnsi="標楷體" w:hint="eastAsia"/>
        </w:rPr>
        <w:t>研</w:t>
      </w:r>
      <w:proofErr w:type="gramEnd"/>
      <w:r>
        <w:rPr>
          <w:rFonts w:ascii="標楷體" w:eastAsia="標楷體" w:hAnsi="標楷體" w:hint="eastAsia"/>
        </w:rPr>
        <w:t>擬出一套完成專案的方法，並拆解每</w:t>
      </w:r>
      <w:proofErr w:type="gramStart"/>
      <w:r>
        <w:rPr>
          <w:rFonts w:ascii="標楷體" w:eastAsia="標楷體" w:hAnsi="標楷體" w:hint="eastAsia"/>
        </w:rPr>
        <w:t>個</w:t>
      </w:r>
      <w:proofErr w:type="gramEnd"/>
      <w:r>
        <w:rPr>
          <w:rFonts w:ascii="標楷體" w:eastAsia="標楷體" w:hAnsi="標楷體" w:hint="eastAsia"/>
        </w:rPr>
        <w:t>過程需要的工具以及運用的知識。透過這樣的學習模式，不僅可以鼓勵學生批判思考能力、問題解決能力以及運算思維能力；更可以鼓勵學生解決貼近生活議題的問題，並培養學生的競爭能力。</w:t>
      </w:r>
    </w:p>
    <w:p w:rsidR="00012C09" w:rsidRDefault="00012C09" w:rsidP="00012C09">
      <w:pPr>
        <w:snapToGrid w:val="0"/>
        <w:spacing w:line="360" w:lineRule="auto"/>
        <w:ind w:firstLine="480"/>
        <w:jc w:val="both"/>
        <w:rPr>
          <w:rFonts w:ascii="標楷體" w:eastAsia="標楷體" w:hAnsi="標楷體"/>
        </w:rPr>
      </w:pPr>
      <w:r>
        <w:rPr>
          <w:rFonts w:ascii="標楷體" w:eastAsia="標楷體" w:hAnsi="標楷體" w:hint="eastAsia"/>
        </w:rPr>
        <w:t>例如學生運用物理、數學及化學科概念，</w:t>
      </w:r>
      <w:proofErr w:type="gramStart"/>
      <w:r>
        <w:rPr>
          <w:rFonts w:ascii="標楷體" w:eastAsia="標楷體" w:hAnsi="標楷體" w:hint="eastAsia"/>
        </w:rPr>
        <w:t>動手拼</w:t>
      </w:r>
      <w:proofErr w:type="gramEnd"/>
      <w:r>
        <w:rPr>
          <w:rFonts w:ascii="標楷體" w:eastAsia="標楷體" w:hAnsi="標楷體" w:hint="eastAsia"/>
        </w:rPr>
        <w:t>接積木製作立體迷宮，並設計機關結構，構思巧妙關卡。學生闖關時，撰寫程式碼操控科技球，進行運算思維，挑戰各個關卡，完成任務。這是學生科學運用及創意發想的具體實踐，所展現的學習成果。各小組製作立體迷宮後，運用</w:t>
      </w:r>
      <w:proofErr w:type="spellStart"/>
      <w:r>
        <w:rPr>
          <w:rFonts w:ascii="標楷體" w:eastAsia="標楷體" w:hAnsi="標楷體" w:hint="eastAsia"/>
        </w:rPr>
        <w:t>Sphero</w:t>
      </w:r>
      <w:proofErr w:type="spellEnd"/>
      <w:r>
        <w:rPr>
          <w:rFonts w:ascii="標楷體" w:eastAsia="標楷體" w:hAnsi="標楷體" w:hint="eastAsia"/>
        </w:rPr>
        <w:t>科技球撰寫程式，再由各組互相競賽，完成闖關任務。</w:t>
      </w:r>
    </w:p>
    <w:p w:rsidR="00012C09" w:rsidRDefault="00012C09" w:rsidP="00012C09">
      <w:pPr>
        <w:widowControl/>
        <w:rPr>
          <w:rFonts w:ascii="標楷體" w:eastAsia="標楷體" w:hAnsi="標楷體"/>
        </w:rPr>
      </w:pPr>
      <w:r>
        <w:rPr>
          <w:rFonts w:ascii="標楷體" w:eastAsia="標楷體" w:hAnsi="標楷體" w:hint="eastAsia"/>
        </w:rPr>
        <w:br w:type="page"/>
      </w:r>
    </w:p>
    <w:p w:rsidR="00012C09" w:rsidRDefault="00012C09" w:rsidP="00012C09">
      <w:pPr>
        <w:widowControl/>
        <w:snapToGrid w:val="0"/>
        <w:spacing w:line="360" w:lineRule="auto"/>
        <w:rPr>
          <w:rFonts w:ascii="標楷體" w:eastAsia="標楷體" w:hAnsi="標楷體"/>
        </w:rPr>
      </w:pPr>
      <w:r>
        <w:rPr>
          <w:rFonts w:ascii="標楷體" w:eastAsia="標楷體" w:hAnsi="標楷體" w:hint="eastAsia"/>
        </w:rPr>
        <w:lastRenderedPageBreak/>
        <w:t>附件3</w:t>
      </w:r>
    </w:p>
    <w:p w:rsidR="00012C09" w:rsidRDefault="00012C09" w:rsidP="00012C09">
      <w:pPr>
        <w:widowControl/>
        <w:snapToGrid w:val="0"/>
        <w:spacing w:line="360" w:lineRule="auto"/>
        <w:jc w:val="center"/>
        <w:rPr>
          <w:rFonts w:ascii="標楷體" w:eastAsia="標楷體" w:hAnsi="標楷體"/>
          <w:kern w:val="0"/>
          <w:sz w:val="32"/>
          <w:szCs w:val="32"/>
        </w:rPr>
      </w:pPr>
      <w:r>
        <w:rPr>
          <w:rFonts w:ascii="標楷體" w:eastAsia="標楷體" w:hAnsi="標楷體" w:hint="eastAsia"/>
          <w:b/>
          <w:sz w:val="32"/>
          <w:szCs w:val="32"/>
        </w:rPr>
        <w:t>教育雲服務簡介</w:t>
      </w:r>
      <w:r>
        <w:rPr>
          <w:rFonts w:ascii="標楷體" w:eastAsia="標楷體" w:hAnsi="標楷體" w:hint="eastAsia"/>
          <w:sz w:val="32"/>
          <w:szCs w:val="32"/>
        </w:rPr>
        <w:t xml:space="preserve"> </w:t>
      </w:r>
    </w:p>
    <w:p w:rsidR="00012C09" w:rsidRDefault="00012C09" w:rsidP="00012C09">
      <w:pPr>
        <w:snapToGrid w:val="0"/>
        <w:spacing w:line="360" w:lineRule="auto"/>
        <w:ind w:firstLine="567"/>
        <w:rPr>
          <w:rFonts w:ascii="標楷體" w:eastAsia="標楷體" w:hAnsi="標楷體"/>
        </w:rPr>
      </w:pPr>
      <w:r>
        <w:rPr>
          <w:rFonts w:ascii="標楷體" w:eastAsia="標楷體" w:hAnsi="標楷體" w:hint="eastAsia"/>
        </w:rPr>
        <w:t>為迎接雲端學習時代來臨，教育部自101年8月經行政院核定實施「教育雲端應用及平</w:t>
      </w:r>
      <w:proofErr w:type="gramStart"/>
      <w:r>
        <w:rPr>
          <w:rFonts w:ascii="標楷體" w:eastAsia="標楷體" w:hAnsi="標楷體" w:hint="eastAsia"/>
        </w:rPr>
        <w:t>臺</w:t>
      </w:r>
      <w:proofErr w:type="gramEnd"/>
      <w:r>
        <w:rPr>
          <w:rFonts w:ascii="標楷體" w:eastAsia="標楷體" w:hAnsi="標楷體" w:hint="eastAsia"/>
        </w:rPr>
        <w:t>服務推動計畫」，建置教育雲端的基礎平</w:t>
      </w:r>
      <w:proofErr w:type="gramStart"/>
      <w:r>
        <w:rPr>
          <w:rFonts w:ascii="標楷體" w:eastAsia="標楷體" w:hAnsi="標楷體" w:hint="eastAsia"/>
        </w:rPr>
        <w:t>臺</w:t>
      </w:r>
      <w:proofErr w:type="gramEnd"/>
      <w:r>
        <w:rPr>
          <w:rFonts w:ascii="標楷體" w:eastAsia="標楷體" w:hAnsi="標楷體" w:hint="eastAsia"/>
        </w:rPr>
        <w:t>環境及雲端化服務。103年起擴大應用服務，整合教育體系雲端學習資源與服務，建構以服務全國學生、教師、家長及教育行政人員需求為主的「教育雲」服務。</w:t>
      </w:r>
    </w:p>
    <w:p w:rsidR="00012C09" w:rsidRDefault="00012C09" w:rsidP="00012C09">
      <w:pPr>
        <w:snapToGrid w:val="0"/>
        <w:spacing w:line="360" w:lineRule="auto"/>
        <w:ind w:firstLine="567"/>
        <w:rPr>
          <w:rFonts w:ascii="標楷體" w:eastAsia="標楷體" w:hAnsi="標楷體"/>
        </w:rPr>
      </w:pPr>
      <w:r>
        <w:rPr>
          <w:rFonts w:ascii="標楷體" w:eastAsia="標楷體" w:hAnsi="標楷體" w:hint="eastAsia"/>
        </w:rPr>
        <w:t>教育雲整合縣(市)政府、部屬機關(構)、大學及民間的數位資源與服務，依類型不同，分別匯集於「教育大市集」、「教育百科」、「教育媒體影音」、「學習拍2.0」及「教學寶庫」等雲端應用服務，串聯各項雲端數位資源與服務為一個單一入口，並提供跨平</w:t>
      </w:r>
      <w:proofErr w:type="gramStart"/>
      <w:r>
        <w:rPr>
          <w:rFonts w:ascii="標楷體" w:eastAsia="標楷體" w:hAnsi="標楷體" w:hint="eastAsia"/>
        </w:rPr>
        <w:t>臺</w:t>
      </w:r>
      <w:proofErr w:type="gramEnd"/>
      <w:r>
        <w:rPr>
          <w:rFonts w:ascii="標楷體" w:eastAsia="標楷體" w:hAnsi="標楷體" w:hint="eastAsia"/>
        </w:rPr>
        <w:t>整合查詢服務，便利師生檢索及使用教學與學習所需之各項雲端教育學習資源。</w:t>
      </w:r>
      <w:proofErr w:type="gramStart"/>
      <w:r>
        <w:rPr>
          <w:rFonts w:ascii="標楷體" w:eastAsia="標楷體" w:hAnsi="標楷體" w:hint="eastAsia"/>
        </w:rPr>
        <w:t>（</w:t>
      </w:r>
      <w:proofErr w:type="gramEnd"/>
      <w:r>
        <w:rPr>
          <w:rFonts w:ascii="標楷體" w:eastAsia="標楷體" w:hAnsi="標楷體" w:hint="eastAsia"/>
        </w:rPr>
        <w:t>入口網網址：https://cloud.edu.tw</w:t>
      </w:r>
      <w:proofErr w:type="gramStart"/>
      <w:r>
        <w:rPr>
          <w:rFonts w:ascii="標楷體" w:eastAsia="標楷體" w:hAnsi="標楷體" w:hint="eastAsia"/>
        </w:rPr>
        <w:t>）</w:t>
      </w:r>
      <w:proofErr w:type="gramEnd"/>
    </w:p>
    <w:tbl>
      <w:tblPr>
        <w:tblW w:w="10853"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897"/>
        <w:gridCol w:w="8956"/>
      </w:tblGrid>
      <w:tr w:rsidR="00012C09" w:rsidTr="00012C09">
        <w:trPr>
          <w:trHeight w:val="632"/>
          <w:tblHeader/>
          <w:jc w:val="center"/>
        </w:trPr>
        <w:tc>
          <w:tcPr>
            <w:tcW w:w="1897" w:type="dxa"/>
            <w:tcBorders>
              <w:top w:val="single" w:sz="4" w:space="0" w:color="00000A"/>
              <w:left w:val="single" w:sz="4" w:space="0" w:color="00000A"/>
              <w:bottom w:val="single" w:sz="4" w:space="0" w:color="00000A"/>
              <w:right w:val="single" w:sz="4" w:space="0" w:color="00000A"/>
            </w:tcBorders>
            <w:shd w:val="clear" w:color="auto" w:fill="FFE599"/>
            <w:hideMark/>
          </w:tcPr>
          <w:p w:rsidR="00012C09" w:rsidRDefault="00012C09">
            <w:pPr>
              <w:snapToGrid w:val="0"/>
              <w:spacing w:line="360" w:lineRule="auto"/>
              <w:ind w:right="1120"/>
              <w:jc w:val="right"/>
              <w:rPr>
                <w:rFonts w:ascii="標楷體" w:eastAsia="標楷體" w:hAnsi="標楷體"/>
              </w:rPr>
            </w:pPr>
            <w:r>
              <w:rPr>
                <w:rFonts w:ascii="標楷體" w:eastAsia="標楷體" w:hAnsi="標楷體" w:hint="eastAsia"/>
                <w:b/>
              </w:rPr>
              <w:t>名稱</w:t>
            </w:r>
          </w:p>
          <w:p w:rsidR="00012C09" w:rsidRDefault="00012C09">
            <w:pPr>
              <w:snapToGrid w:val="0"/>
              <w:spacing w:line="360" w:lineRule="auto"/>
              <w:jc w:val="right"/>
              <w:rPr>
                <w:rFonts w:ascii="標楷體" w:eastAsia="標楷體" w:hAnsi="標楷體"/>
              </w:rPr>
            </w:pPr>
            <w:r>
              <w:rPr>
                <w:rFonts w:ascii="標楷體" w:eastAsia="標楷體" w:hAnsi="標楷體" w:hint="eastAsia"/>
                <w:b/>
              </w:rPr>
              <w:t>內容</w:t>
            </w:r>
          </w:p>
        </w:tc>
        <w:tc>
          <w:tcPr>
            <w:tcW w:w="8956" w:type="dxa"/>
            <w:tcBorders>
              <w:top w:val="single" w:sz="4" w:space="0" w:color="00000A"/>
              <w:left w:val="single" w:sz="4" w:space="0" w:color="00000A"/>
              <w:bottom w:val="single" w:sz="4" w:space="0" w:color="00000A"/>
              <w:right w:val="single" w:sz="4" w:space="0" w:color="00000A"/>
            </w:tcBorders>
            <w:shd w:val="clear" w:color="auto" w:fill="FFE599"/>
            <w:vAlign w:val="center"/>
            <w:hideMark/>
          </w:tcPr>
          <w:p w:rsidR="00012C09" w:rsidRDefault="00012C09">
            <w:pPr>
              <w:snapToGrid w:val="0"/>
              <w:spacing w:line="360" w:lineRule="auto"/>
              <w:jc w:val="center"/>
              <w:rPr>
                <w:rFonts w:ascii="標楷體" w:eastAsia="標楷體" w:hAnsi="標楷體"/>
              </w:rPr>
            </w:pPr>
            <w:r>
              <w:rPr>
                <w:rFonts w:ascii="標楷體" w:eastAsia="標楷體" w:hAnsi="標楷體" w:hint="eastAsia"/>
                <w:b/>
              </w:rPr>
              <w:t>說明</w:t>
            </w:r>
          </w:p>
        </w:tc>
      </w:tr>
      <w:tr w:rsidR="00012C09" w:rsidTr="00012C09">
        <w:trPr>
          <w:jc w:val="center"/>
        </w:trPr>
        <w:tc>
          <w:tcPr>
            <w:tcW w:w="1897" w:type="dxa"/>
            <w:tcBorders>
              <w:top w:val="single" w:sz="4" w:space="0" w:color="00000A"/>
              <w:left w:val="single" w:sz="4" w:space="0" w:color="00000A"/>
              <w:bottom w:val="single" w:sz="4" w:space="0" w:color="00000A"/>
              <w:right w:val="single" w:sz="4" w:space="0" w:color="00000A"/>
            </w:tcBorders>
            <w:hideMark/>
          </w:tcPr>
          <w:p w:rsidR="00012C09" w:rsidRDefault="00012C09">
            <w:pPr>
              <w:snapToGrid w:val="0"/>
              <w:spacing w:line="360" w:lineRule="auto"/>
              <w:jc w:val="both"/>
              <w:rPr>
                <w:rFonts w:ascii="標楷體" w:eastAsia="標楷體" w:hAnsi="標楷體"/>
              </w:rPr>
            </w:pPr>
            <w:r>
              <w:rPr>
                <w:rFonts w:ascii="標楷體" w:eastAsia="標楷體" w:hAnsi="標楷體" w:hint="eastAsia"/>
              </w:rPr>
              <w:t>教育雲入口網</w:t>
            </w:r>
          </w:p>
        </w:tc>
        <w:tc>
          <w:tcPr>
            <w:tcW w:w="8956" w:type="dxa"/>
            <w:tcBorders>
              <w:top w:val="single" w:sz="4" w:space="0" w:color="00000A"/>
              <w:left w:val="single" w:sz="4" w:space="0" w:color="00000A"/>
              <w:bottom w:val="single" w:sz="4" w:space="0" w:color="00000A"/>
              <w:right w:val="single" w:sz="4" w:space="0" w:color="00000A"/>
            </w:tcBorders>
            <w:hideMark/>
          </w:tcPr>
          <w:p w:rsidR="00012C09" w:rsidRDefault="00012C09">
            <w:pPr>
              <w:snapToGrid w:val="0"/>
              <w:spacing w:line="360" w:lineRule="auto"/>
              <w:jc w:val="both"/>
              <w:rPr>
                <w:rFonts w:ascii="標楷體" w:eastAsia="標楷體" w:hAnsi="標楷體"/>
              </w:rPr>
            </w:pPr>
            <w:r>
              <w:rPr>
                <w:rFonts w:ascii="標楷體" w:eastAsia="標楷體" w:hAnsi="標楷體" w:hint="eastAsia"/>
              </w:rPr>
              <w:t>整合教育部、部屬機構、各縣(市)政府等各項雲端數位資源與服務，提供單一入口跨平</w:t>
            </w:r>
            <w:proofErr w:type="gramStart"/>
            <w:r>
              <w:rPr>
                <w:rFonts w:ascii="標楷體" w:eastAsia="標楷體" w:hAnsi="標楷體" w:hint="eastAsia"/>
              </w:rPr>
              <w:t>臺</w:t>
            </w:r>
            <w:proofErr w:type="gramEnd"/>
            <w:r>
              <w:rPr>
                <w:rFonts w:ascii="標楷體" w:eastAsia="標楷體" w:hAnsi="標楷體" w:hint="eastAsia"/>
              </w:rPr>
              <w:t>搜尋服務，並支援教育體系單一帳號認證機制。使用者在完成註冊程序後，即可透過單一帳號(Single Sign-On, SSO) 取用教育體系單位所建置的雲端數位教學服務與資源，另提供教職員工使用由原縣(市)政府教育局(處) 認證之</w:t>
            </w:r>
            <w:proofErr w:type="spellStart"/>
            <w:r>
              <w:rPr>
                <w:rFonts w:ascii="標楷體" w:eastAsia="標楷體" w:hAnsi="標楷體" w:hint="eastAsia"/>
              </w:rPr>
              <w:t>OpenID</w:t>
            </w:r>
            <w:proofErr w:type="spellEnd"/>
            <w:r>
              <w:rPr>
                <w:rFonts w:ascii="標楷體" w:eastAsia="標楷體" w:hAnsi="標楷體" w:hint="eastAsia"/>
              </w:rPr>
              <w:t xml:space="preserve"> 帳號登入教育雲方式。</w:t>
            </w:r>
          </w:p>
        </w:tc>
      </w:tr>
      <w:tr w:rsidR="00012C09" w:rsidTr="00012C09">
        <w:trPr>
          <w:jc w:val="center"/>
        </w:trPr>
        <w:tc>
          <w:tcPr>
            <w:tcW w:w="1897" w:type="dxa"/>
            <w:tcBorders>
              <w:top w:val="single" w:sz="4" w:space="0" w:color="00000A"/>
              <w:left w:val="single" w:sz="4" w:space="0" w:color="00000A"/>
              <w:bottom w:val="single" w:sz="4" w:space="0" w:color="00000A"/>
              <w:right w:val="single" w:sz="4" w:space="0" w:color="00000A"/>
            </w:tcBorders>
            <w:vAlign w:val="center"/>
            <w:hideMark/>
          </w:tcPr>
          <w:p w:rsidR="00012C09" w:rsidRDefault="00012C09">
            <w:pPr>
              <w:snapToGrid w:val="0"/>
              <w:spacing w:line="360" w:lineRule="auto"/>
              <w:jc w:val="both"/>
              <w:rPr>
                <w:rFonts w:ascii="標楷體" w:eastAsia="標楷體" w:hAnsi="標楷體"/>
              </w:rPr>
            </w:pPr>
            <w:proofErr w:type="gramStart"/>
            <w:r>
              <w:rPr>
                <w:rFonts w:ascii="標楷體" w:eastAsia="標楷體" w:hAnsi="標楷體" w:hint="eastAsia"/>
              </w:rPr>
              <w:t>因材網</w:t>
            </w:r>
            <w:proofErr w:type="gramEnd"/>
          </w:p>
        </w:tc>
        <w:tc>
          <w:tcPr>
            <w:tcW w:w="8956" w:type="dxa"/>
            <w:tcBorders>
              <w:top w:val="single" w:sz="4" w:space="0" w:color="00000A"/>
              <w:left w:val="single" w:sz="4" w:space="0" w:color="00000A"/>
              <w:bottom w:val="single" w:sz="4" w:space="0" w:color="00000A"/>
              <w:right w:val="single" w:sz="4" w:space="0" w:color="00000A"/>
            </w:tcBorders>
            <w:vAlign w:val="center"/>
            <w:hideMark/>
          </w:tcPr>
          <w:p w:rsidR="00012C09" w:rsidRDefault="00012C09">
            <w:pPr>
              <w:snapToGrid w:val="0"/>
              <w:spacing w:line="360" w:lineRule="auto"/>
              <w:jc w:val="both"/>
              <w:rPr>
                <w:rFonts w:ascii="標楷體" w:eastAsia="標楷體" w:hAnsi="標楷體"/>
              </w:rPr>
            </w:pPr>
            <w:r>
              <w:rPr>
                <w:rFonts w:ascii="標楷體" w:eastAsia="標楷體" w:hAnsi="標楷體" w:hint="eastAsia"/>
              </w:rPr>
              <w:t>「適性教學」(adaptive instruction)指教學的過程能配合學習者的能力與學習需求，而作因應與導引式調整。以提升教師「適性教學及相關數位科技教學」專業素養為主要目標，使教師透過此輔助平</w:t>
            </w:r>
            <w:proofErr w:type="gramStart"/>
            <w:r>
              <w:rPr>
                <w:rFonts w:ascii="標楷體" w:eastAsia="標楷體" w:hAnsi="標楷體" w:hint="eastAsia"/>
              </w:rPr>
              <w:t>臺</w:t>
            </w:r>
            <w:proofErr w:type="gramEnd"/>
            <w:r>
              <w:rPr>
                <w:rFonts w:ascii="標楷體" w:eastAsia="標楷體" w:hAnsi="標楷體" w:hint="eastAsia"/>
              </w:rPr>
              <w:t>，適時掌握學生的學習需求，權宜的改變教學策略，能有效擬定適當的教學方案，利用各種不同的教學方法，續追蹤且評估學生學習狀況，增益個別的學習效果，達成教學目標。而「教師適性教學素養與輔助平</w:t>
            </w:r>
            <w:proofErr w:type="gramStart"/>
            <w:r>
              <w:rPr>
                <w:rFonts w:ascii="標楷體" w:eastAsia="標楷體" w:hAnsi="標楷體" w:hint="eastAsia"/>
              </w:rPr>
              <w:t>臺</w:t>
            </w:r>
            <w:proofErr w:type="gramEnd"/>
            <w:r>
              <w:rPr>
                <w:rFonts w:ascii="標楷體" w:eastAsia="標楷體" w:hAnsi="標楷體" w:hint="eastAsia"/>
              </w:rPr>
              <w:t>-</w:t>
            </w:r>
            <w:proofErr w:type="gramStart"/>
            <w:r>
              <w:rPr>
                <w:rFonts w:ascii="標楷體" w:eastAsia="標楷體" w:hAnsi="標楷體" w:hint="eastAsia"/>
              </w:rPr>
              <w:t>因材網</w:t>
            </w:r>
            <w:proofErr w:type="gramEnd"/>
            <w:r>
              <w:rPr>
                <w:rFonts w:ascii="標楷體" w:eastAsia="標楷體" w:hAnsi="標楷體" w:hint="eastAsia"/>
              </w:rPr>
              <w:t>」能協助教師有利於進行差異化教學，達成「因材施教」。</w:t>
            </w:r>
            <w:proofErr w:type="gramStart"/>
            <w:r>
              <w:rPr>
                <w:rFonts w:ascii="標楷體" w:eastAsia="標楷體" w:hAnsi="標楷體" w:hint="eastAsia"/>
              </w:rPr>
              <w:t>因材網的</w:t>
            </w:r>
            <w:proofErr w:type="gramEnd"/>
            <w:r>
              <w:rPr>
                <w:rFonts w:ascii="標楷體" w:eastAsia="標楷體" w:hAnsi="標楷體" w:hint="eastAsia"/>
              </w:rPr>
              <w:t>目前涵蓋領域為數學、自然與國語文，而內容主要分成四個部分，包含知識結構學習、智慧適性診斷、互動式學習與21世紀核心素養。</w:t>
            </w:r>
          </w:p>
        </w:tc>
      </w:tr>
      <w:tr w:rsidR="00012C09" w:rsidTr="00012C09">
        <w:trPr>
          <w:jc w:val="center"/>
        </w:trPr>
        <w:tc>
          <w:tcPr>
            <w:tcW w:w="1897" w:type="dxa"/>
            <w:tcBorders>
              <w:top w:val="single" w:sz="4" w:space="0" w:color="00000A"/>
              <w:left w:val="single" w:sz="4" w:space="0" w:color="00000A"/>
              <w:bottom w:val="single" w:sz="4" w:space="0" w:color="00000A"/>
              <w:right w:val="single" w:sz="4" w:space="0" w:color="00000A"/>
            </w:tcBorders>
            <w:vAlign w:val="center"/>
            <w:hideMark/>
          </w:tcPr>
          <w:p w:rsidR="00012C09" w:rsidRDefault="00012C09">
            <w:pPr>
              <w:snapToGrid w:val="0"/>
              <w:spacing w:line="360" w:lineRule="auto"/>
              <w:jc w:val="both"/>
              <w:rPr>
                <w:rFonts w:ascii="標楷體" w:eastAsia="標楷體" w:hAnsi="標楷體"/>
              </w:rPr>
            </w:pPr>
            <w:r>
              <w:rPr>
                <w:rFonts w:ascii="標楷體" w:eastAsia="標楷體" w:hAnsi="標楷體" w:hint="eastAsia"/>
              </w:rPr>
              <w:t>教育大市集</w:t>
            </w:r>
          </w:p>
        </w:tc>
        <w:tc>
          <w:tcPr>
            <w:tcW w:w="8956" w:type="dxa"/>
            <w:tcBorders>
              <w:top w:val="single" w:sz="4" w:space="0" w:color="00000A"/>
              <w:left w:val="single" w:sz="4" w:space="0" w:color="00000A"/>
              <w:bottom w:val="single" w:sz="4" w:space="0" w:color="00000A"/>
              <w:right w:val="single" w:sz="4" w:space="0" w:color="00000A"/>
            </w:tcBorders>
            <w:hideMark/>
          </w:tcPr>
          <w:p w:rsidR="00012C09" w:rsidRDefault="00012C09">
            <w:pPr>
              <w:snapToGrid w:val="0"/>
              <w:spacing w:line="360" w:lineRule="auto"/>
              <w:jc w:val="both"/>
              <w:rPr>
                <w:rFonts w:ascii="標楷體" w:eastAsia="標楷體" w:hAnsi="標楷體"/>
              </w:rPr>
            </w:pPr>
            <w:r>
              <w:rPr>
                <w:rFonts w:ascii="標楷體" w:eastAsia="標楷體" w:hAnsi="標楷體" w:hint="eastAsia"/>
              </w:rPr>
              <w:t>整合全國22縣市教育單位、教育部部屬機構及民間單位多元數位教學資源，形式包含Web教學資源、教育電子書及教育APP，彙整超過18萬筆資源。提供十二年國教各學習領域課程綱要教學輔助資源，老師可依學制及資源類型進行整合檢索，將搜尋到的適用資源進行融入教學。</w:t>
            </w:r>
          </w:p>
        </w:tc>
      </w:tr>
      <w:tr w:rsidR="00012C09" w:rsidTr="00012C09">
        <w:trPr>
          <w:jc w:val="center"/>
        </w:trPr>
        <w:tc>
          <w:tcPr>
            <w:tcW w:w="1897" w:type="dxa"/>
            <w:tcBorders>
              <w:top w:val="single" w:sz="4" w:space="0" w:color="00000A"/>
              <w:left w:val="single" w:sz="4" w:space="0" w:color="00000A"/>
              <w:bottom w:val="single" w:sz="4" w:space="0" w:color="00000A"/>
              <w:right w:val="single" w:sz="4" w:space="0" w:color="00000A"/>
            </w:tcBorders>
            <w:vAlign w:val="center"/>
            <w:hideMark/>
          </w:tcPr>
          <w:p w:rsidR="00012C09" w:rsidRDefault="00012C09">
            <w:pPr>
              <w:snapToGrid w:val="0"/>
              <w:spacing w:line="360" w:lineRule="auto"/>
              <w:jc w:val="both"/>
              <w:rPr>
                <w:rFonts w:ascii="標楷體" w:eastAsia="標楷體" w:hAnsi="標楷體"/>
              </w:rPr>
            </w:pPr>
            <w:r>
              <w:rPr>
                <w:rFonts w:ascii="標楷體" w:eastAsia="標楷體" w:hAnsi="標楷體" w:hint="eastAsia"/>
              </w:rPr>
              <w:t>教育百科</w:t>
            </w:r>
          </w:p>
        </w:tc>
        <w:tc>
          <w:tcPr>
            <w:tcW w:w="8956" w:type="dxa"/>
            <w:tcBorders>
              <w:top w:val="single" w:sz="4" w:space="0" w:color="00000A"/>
              <w:left w:val="single" w:sz="4" w:space="0" w:color="00000A"/>
              <w:bottom w:val="single" w:sz="4" w:space="0" w:color="00000A"/>
              <w:right w:val="single" w:sz="4" w:space="0" w:color="00000A"/>
            </w:tcBorders>
            <w:hideMark/>
          </w:tcPr>
          <w:p w:rsidR="00012C09" w:rsidRDefault="00012C09">
            <w:pPr>
              <w:snapToGrid w:val="0"/>
              <w:spacing w:line="360" w:lineRule="auto"/>
              <w:jc w:val="both"/>
              <w:rPr>
                <w:rFonts w:ascii="標楷體" w:eastAsia="標楷體" w:hAnsi="標楷體"/>
              </w:rPr>
            </w:pPr>
            <w:r>
              <w:rPr>
                <w:rFonts w:ascii="標楷體" w:eastAsia="標楷體" w:hAnsi="標楷體" w:hint="eastAsia"/>
              </w:rPr>
              <w:t>整合國家教育研究院的國語辭典簡編本、重編本、成語典與教育部的教育Wiki 等</w:t>
            </w:r>
            <w:r>
              <w:rPr>
                <w:rFonts w:ascii="標楷體" w:eastAsia="標楷體" w:hAnsi="標楷體" w:hint="eastAsia"/>
              </w:rPr>
              <w:lastRenderedPageBreak/>
              <w:t>26萬多筆詞條知識內容，是專門為教育學習量身打造的知識百科服務，提供學生在課程學習時，查找相關詞語解釋與知識。</w:t>
            </w:r>
          </w:p>
        </w:tc>
      </w:tr>
      <w:tr w:rsidR="00012C09" w:rsidTr="00012C09">
        <w:trPr>
          <w:jc w:val="center"/>
        </w:trPr>
        <w:tc>
          <w:tcPr>
            <w:tcW w:w="1897" w:type="dxa"/>
            <w:tcBorders>
              <w:top w:val="single" w:sz="4" w:space="0" w:color="00000A"/>
              <w:left w:val="single" w:sz="4" w:space="0" w:color="00000A"/>
              <w:bottom w:val="single" w:sz="4" w:space="0" w:color="00000A"/>
              <w:right w:val="single" w:sz="4" w:space="0" w:color="00000A"/>
            </w:tcBorders>
            <w:vAlign w:val="center"/>
            <w:hideMark/>
          </w:tcPr>
          <w:p w:rsidR="00012C09" w:rsidRDefault="00012C09">
            <w:pPr>
              <w:snapToGrid w:val="0"/>
              <w:spacing w:line="360" w:lineRule="auto"/>
              <w:jc w:val="both"/>
              <w:rPr>
                <w:rFonts w:ascii="標楷體" w:eastAsia="標楷體" w:hAnsi="標楷體"/>
              </w:rPr>
            </w:pPr>
            <w:r>
              <w:rPr>
                <w:rFonts w:ascii="標楷體" w:eastAsia="標楷體" w:hAnsi="標楷體" w:hint="eastAsia"/>
              </w:rPr>
              <w:lastRenderedPageBreak/>
              <w:t>教育媒體影音</w:t>
            </w:r>
          </w:p>
        </w:tc>
        <w:tc>
          <w:tcPr>
            <w:tcW w:w="8956" w:type="dxa"/>
            <w:tcBorders>
              <w:top w:val="single" w:sz="4" w:space="0" w:color="00000A"/>
              <w:left w:val="single" w:sz="4" w:space="0" w:color="00000A"/>
              <w:bottom w:val="single" w:sz="4" w:space="0" w:color="00000A"/>
              <w:right w:val="single" w:sz="4" w:space="0" w:color="00000A"/>
            </w:tcBorders>
            <w:vAlign w:val="center"/>
            <w:hideMark/>
          </w:tcPr>
          <w:p w:rsidR="00012C09" w:rsidRDefault="00012C09">
            <w:pPr>
              <w:snapToGrid w:val="0"/>
              <w:spacing w:line="360" w:lineRule="auto"/>
              <w:jc w:val="both"/>
              <w:rPr>
                <w:rFonts w:ascii="標楷體" w:eastAsia="標楷體" w:hAnsi="標楷體"/>
              </w:rPr>
            </w:pPr>
            <w:proofErr w:type="gramStart"/>
            <w:r>
              <w:rPr>
                <w:rFonts w:ascii="標楷體" w:eastAsia="標楷體" w:hAnsi="標楷體" w:hint="eastAsia"/>
              </w:rPr>
              <w:t>匯整以</w:t>
            </w:r>
            <w:proofErr w:type="gramEnd"/>
            <w:r>
              <w:rPr>
                <w:rFonts w:ascii="標楷體" w:eastAsia="標楷體" w:hAnsi="標楷體" w:hint="eastAsia"/>
              </w:rPr>
              <w:t>國家教育研究院「</w:t>
            </w:r>
            <w:proofErr w:type="gramStart"/>
            <w:r>
              <w:rPr>
                <w:rFonts w:ascii="標楷體" w:eastAsia="標楷體" w:hAnsi="標楷體" w:hint="eastAsia"/>
              </w:rPr>
              <w:t>愛學網</w:t>
            </w:r>
            <w:proofErr w:type="gramEnd"/>
            <w:r>
              <w:rPr>
                <w:rFonts w:ascii="標楷體" w:eastAsia="標楷體" w:hAnsi="標楷體" w:hint="eastAsia"/>
              </w:rPr>
              <w:t>」資源及「MOD教學網」資源為基礎並加入全國各縣(市)政府、部屬館所（機構）及民間單位等影音資源，總數約有1.3萬多筆，提供豐富多元的教學影音服務。可透過系統搜尋得到相關影音資源，並記錄使用者學習歷程。</w:t>
            </w:r>
          </w:p>
        </w:tc>
      </w:tr>
      <w:tr w:rsidR="00012C09" w:rsidTr="00012C09">
        <w:trPr>
          <w:trHeight w:val="442"/>
          <w:jc w:val="center"/>
        </w:trPr>
        <w:tc>
          <w:tcPr>
            <w:tcW w:w="1897" w:type="dxa"/>
            <w:tcBorders>
              <w:top w:val="single" w:sz="4" w:space="0" w:color="00000A"/>
              <w:left w:val="single" w:sz="4" w:space="0" w:color="00000A"/>
              <w:bottom w:val="single" w:sz="4" w:space="0" w:color="00000A"/>
              <w:right w:val="single" w:sz="4" w:space="0" w:color="00000A"/>
            </w:tcBorders>
            <w:vAlign w:val="center"/>
            <w:hideMark/>
          </w:tcPr>
          <w:p w:rsidR="00012C09" w:rsidRDefault="00012C09">
            <w:pPr>
              <w:snapToGrid w:val="0"/>
              <w:spacing w:line="360" w:lineRule="auto"/>
              <w:jc w:val="both"/>
              <w:rPr>
                <w:rFonts w:ascii="標楷體" w:eastAsia="標楷體" w:hAnsi="標楷體"/>
              </w:rPr>
            </w:pPr>
            <w:r>
              <w:rPr>
                <w:rFonts w:ascii="標楷體" w:eastAsia="標楷體" w:hAnsi="標楷體" w:hint="eastAsia"/>
              </w:rPr>
              <w:t>學習拍2.0</w:t>
            </w:r>
          </w:p>
        </w:tc>
        <w:tc>
          <w:tcPr>
            <w:tcW w:w="8956" w:type="dxa"/>
            <w:tcBorders>
              <w:top w:val="single" w:sz="4" w:space="0" w:color="00000A"/>
              <w:left w:val="single" w:sz="4" w:space="0" w:color="00000A"/>
              <w:bottom w:val="single" w:sz="4" w:space="0" w:color="00000A"/>
              <w:right w:val="single" w:sz="4" w:space="0" w:color="00000A"/>
            </w:tcBorders>
            <w:vAlign w:val="center"/>
            <w:hideMark/>
          </w:tcPr>
          <w:p w:rsidR="00012C09" w:rsidRDefault="00012C09">
            <w:pPr>
              <w:snapToGrid w:val="0"/>
              <w:spacing w:line="360" w:lineRule="auto"/>
              <w:jc w:val="both"/>
              <w:rPr>
                <w:rFonts w:ascii="標楷體" w:eastAsia="標楷體" w:hAnsi="標楷體"/>
              </w:rPr>
            </w:pPr>
            <w:r>
              <w:rPr>
                <w:rFonts w:ascii="標楷體" w:eastAsia="標楷體" w:hAnsi="標楷體" w:hint="eastAsia"/>
              </w:rPr>
              <w:t>「學習拍2.0」是以雲端服務為基礎，為師生打造的學習管理系統，提供全國中小學之課前、課中與課後學習的多元應用服務。本系統支援跨平</w:t>
            </w:r>
            <w:proofErr w:type="gramStart"/>
            <w:r>
              <w:rPr>
                <w:rFonts w:ascii="標楷體" w:eastAsia="標楷體" w:hAnsi="標楷體" w:hint="eastAsia"/>
              </w:rPr>
              <w:t>臺</w:t>
            </w:r>
            <w:proofErr w:type="gramEnd"/>
            <w:r>
              <w:rPr>
                <w:rFonts w:ascii="標楷體" w:eastAsia="標楷體" w:hAnsi="標楷體" w:hint="eastAsia"/>
              </w:rPr>
              <w:t>、跨裝置的登入使用，提供親師生隨時、隨地取得所需要的教學與資源。</w:t>
            </w:r>
            <w:proofErr w:type="gramStart"/>
            <w:r>
              <w:rPr>
                <w:rFonts w:ascii="標楷體" w:eastAsia="標楷體" w:hAnsi="標楷體" w:hint="eastAsia"/>
              </w:rPr>
              <w:t>此外，</w:t>
            </w:r>
            <w:proofErr w:type="gramEnd"/>
            <w:r>
              <w:rPr>
                <w:rFonts w:ascii="標楷體" w:eastAsia="標楷體" w:hAnsi="標楷體" w:hint="eastAsia"/>
              </w:rPr>
              <w:t>教師與學生的所有教學活動，都可以被記錄於本系統的資料庫中，讓教師可針對不同學習情境及個別學生，進行不同層次的學習差異化分析，實現適性化的教學。</w:t>
            </w:r>
          </w:p>
        </w:tc>
      </w:tr>
      <w:tr w:rsidR="00012C09" w:rsidTr="00012C09">
        <w:trPr>
          <w:trHeight w:val="725"/>
          <w:jc w:val="center"/>
        </w:trPr>
        <w:tc>
          <w:tcPr>
            <w:tcW w:w="1897" w:type="dxa"/>
            <w:tcBorders>
              <w:top w:val="single" w:sz="4" w:space="0" w:color="00000A"/>
              <w:left w:val="single" w:sz="4" w:space="0" w:color="00000A"/>
              <w:bottom w:val="single" w:sz="4" w:space="0" w:color="00000A"/>
              <w:right w:val="single" w:sz="4" w:space="0" w:color="00000A"/>
            </w:tcBorders>
            <w:vAlign w:val="center"/>
            <w:hideMark/>
          </w:tcPr>
          <w:p w:rsidR="00012C09" w:rsidRDefault="00012C09">
            <w:pPr>
              <w:snapToGrid w:val="0"/>
              <w:spacing w:line="360" w:lineRule="auto"/>
              <w:jc w:val="both"/>
              <w:rPr>
                <w:rFonts w:ascii="標楷體" w:eastAsia="標楷體" w:hAnsi="標楷體"/>
              </w:rPr>
            </w:pPr>
            <w:r>
              <w:rPr>
                <w:rFonts w:ascii="標楷體" w:eastAsia="標楷體" w:hAnsi="標楷體" w:hint="eastAsia"/>
              </w:rPr>
              <w:t>教學寶庫</w:t>
            </w:r>
          </w:p>
        </w:tc>
        <w:tc>
          <w:tcPr>
            <w:tcW w:w="8956" w:type="dxa"/>
            <w:tcBorders>
              <w:top w:val="single" w:sz="4" w:space="0" w:color="00000A"/>
              <w:left w:val="single" w:sz="4" w:space="0" w:color="00000A"/>
              <w:bottom w:val="single" w:sz="4" w:space="0" w:color="00000A"/>
              <w:right w:val="single" w:sz="4" w:space="0" w:color="00000A"/>
            </w:tcBorders>
            <w:vAlign w:val="center"/>
            <w:hideMark/>
          </w:tcPr>
          <w:p w:rsidR="00012C09" w:rsidRDefault="00012C09" w:rsidP="0060079C">
            <w:pPr>
              <w:pStyle w:val="a4"/>
              <w:numPr>
                <w:ilvl w:val="0"/>
                <w:numId w:val="11"/>
              </w:numPr>
              <w:snapToGrid w:val="0"/>
              <w:spacing w:line="400" w:lineRule="exact"/>
              <w:ind w:leftChars="0" w:left="482" w:hanging="482"/>
              <w:jc w:val="both"/>
              <w:rPr>
                <w:rFonts w:ascii="標楷體" w:eastAsia="標楷體" w:hAnsi="標楷體"/>
              </w:rPr>
            </w:pPr>
            <w:proofErr w:type="gramStart"/>
            <w:r>
              <w:rPr>
                <w:rFonts w:ascii="標楷體" w:eastAsia="標楷體" w:hAnsi="標楷體" w:hint="eastAsia"/>
              </w:rPr>
              <w:t>線上學習</w:t>
            </w:r>
            <w:proofErr w:type="gramEnd"/>
          </w:p>
          <w:p w:rsidR="00012C09" w:rsidRDefault="00012C09">
            <w:pPr>
              <w:ind w:leftChars="167" w:left="401" w:rightChars="100" w:right="240"/>
              <w:rPr>
                <w:rFonts w:ascii="標楷體" w:eastAsia="標楷體" w:hAnsi="標楷體"/>
              </w:rPr>
            </w:pPr>
            <w:proofErr w:type="spellStart"/>
            <w:r>
              <w:rPr>
                <w:rFonts w:ascii="標楷體" w:eastAsia="標楷體" w:hAnsi="標楷體" w:hint="eastAsia"/>
              </w:rPr>
              <w:t>Egame</w:t>
            </w:r>
            <w:proofErr w:type="spellEnd"/>
            <w:r>
              <w:rPr>
                <w:rFonts w:ascii="標楷體" w:eastAsia="標楷體" w:hAnsi="標楷體" w:hint="eastAsia"/>
              </w:rPr>
              <w:t xml:space="preserve"> E世代遊樂園</w:t>
            </w:r>
          </w:p>
          <w:p w:rsidR="00012C09" w:rsidRDefault="00012C09">
            <w:pPr>
              <w:ind w:leftChars="167" w:left="401" w:rightChars="100" w:right="240"/>
              <w:rPr>
                <w:rFonts w:ascii="標楷體" w:eastAsia="標楷體" w:hAnsi="標楷體"/>
              </w:rPr>
            </w:pPr>
            <w:proofErr w:type="gramStart"/>
            <w:r>
              <w:rPr>
                <w:rFonts w:ascii="標楷體" w:eastAsia="標楷體" w:hAnsi="標楷體" w:hint="eastAsia"/>
              </w:rPr>
              <w:t>合作備課</w:t>
            </w:r>
            <w:proofErr w:type="gramEnd"/>
            <w:r>
              <w:rPr>
                <w:rFonts w:ascii="標楷體" w:eastAsia="標楷體" w:hAnsi="標楷體" w:hint="eastAsia"/>
              </w:rPr>
              <w:t>(</w:t>
            </w:r>
            <w:proofErr w:type="spellStart"/>
            <w:r>
              <w:rPr>
                <w:rFonts w:ascii="標楷體" w:eastAsia="標楷體" w:hAnsi="標楷體" w:hint="eastAsia"/>
              </w:rPr>
              <w:t>WeTeach</w:t>
            </w:r>
            <w:proofErr w:type="spellEnd"/>
            <w:r>
              <w:rPr>
                <w:rFonts w:ascii="標楷體" w:eastAsia="標楷體" w:hAnsi="標楷體" w:hint="eastAsia"/>
              </w:rPr>
              <w:t>)</w:t>
            </w:r>
          </w:p>
          <w:p w:rsidR="00012C09" w:rsidRDefault="00012C09">
            <w:pPr>
              <w:ind w:leftChars="167" w:left="401" w:rightChars="100" w:right="240"/>
              <w:rPr>
                <w:rFonts w:ascii="標楷體" w:eastAsia="標楷體" w:hAnsi="標楷體"/>
              </w:rPr>
            </w:pPr>
            <w:r>
              <w:rPr>
                <w:rFonts w:ascii="標楷體" w:eastAsia="標楷體" w:hAnsi="標楷體" w:hint="eastAsia"/>
              </w:rPr>
              <w:t>均一教育平</w:t>
            </w:r>
            <w:proofErr w:type="gramStart"/>
            <w:r>
              <w:rPr>
                <w:rFonts w:ascii="標楷體" w:eastAsia="標楷體" w:hAnsi="標楷體" w:hint="eastAsia"/>
              </w:rPr>
              <w:t>臺</w:t>
            </w:r>
            <w:proofErr w:type="gramEnd"/>
          </w:p>
          <w:p w:rsidR="00012C09" w:rsidRDefault="00012C09">
            <w:pPr>
              <w:ind w:leftChars="167" w:left="401" w:rightChars="100" w:right="240"/>
              <w:rPr>
                <w:rFonts w:ascii="標楷體" w:eastAsia="標楷體" w:hAnsi="標楷體"/>
              </w:rPr>
            </w:pPr>
            <w:r>
              <w:rPr>
                <w:rFonts w:ascii="標楷體" w:eastAsia="標楷體" w:hAnsi="標楷體" w:hint="eastAsia"/>
              </w:rPr>
              <w:t>LIS情境科學教材</w:t>
            </w:r>
          </w:p>
          <w:p w:rsidR="00012C09" w:rsidRDefault="00012C09">
            <w:pPr>
              <w:ind w:leftChars="167" w:left="401" w:rightChars="100" w:right="240"/>
              <w:rPr>
                <w:rFonts w:ascii="標楷體" w:eastAsia="標楷體" w:hAnsi="標楷體"/>
              </w:rPr>
            </w:pPr>
            <w:r>
              <w:rPr>
                <w:rFonts w:ascii="標楷體" w:eastAsia="標楷體" w:hAnsi="標楷體" w:hint="eastAsia"/>
              </w:rPr>
              <w:t xml:space="preserve">Open </w:t>
            </w:r>
            <w:proofErr w:type="spellStart"/>
            <w:r>
              <w:rPr>
                <w:rFonts w:ascii="標楷體" w:eastAsia="標楷體" w:hAnsi="標楷體" w:hint="eastAsia"/>
              </w:rPr>
              <w:t>edu</w:t>
            </w:r>
            <w:proofErr w:type="spellEnd"/>
          </w:p>
          <w:p w:rsidR="00012C09" w:rsidRDefault="00012C09">
            <w:pPr>
              <w:ind w:leftChars="167" w:left="401" w:rightChars="100" w:right="240"/>
              <w:rPr>
                <w:rFonts w:ascii="標楷體" w:eastAsia="標楷體" w:hAnsi="標楷體"/>
              </w:rPr>
            </w:pPr>
            <w:proofErr w:type="gramStart"/>
            <w:r>
              <w:rPr>
                <w:rFonts w:ascii="標楷體" w:eastAsia="標楷體" w:hAnsi="標楷體" w:hint="eastAsia"/>
              </w:rPr>
              <w:t>一起魔課</w:t>
            </w:r>
            <w:proofErr w:type="gramEnd"/>
            <w:r>
              <w:rPr>
                <w:rFonts w:ascii="標楷體" w:eastAsia="標楷體" w:hAnsi="標楷體" w:hint="eastAsia"/>
              </w:rPr>
              <w:t>(</w:t>
            </w:r>
            <w:proofErr w:type="spellStart"/>
            <w:r>
              <w:rPr>
                <w:rFonts w:ascii="標楷體" w:eastAsia="標楷體" w:hAnsi="標楷體" w:hint="eastAsia"/>
              </w:rPr>
              <w:t>WeLearn</w:t>
            </w:r>
            <w:proofErr w:type="spellEnd"/>
            <w:r>
              <w:rPr>
                <w:rFonts w:ascii="標楷體" w:eastAsia="標楷體" w:hAnsi="標楷體" w:hint="eastAsia"/>
              </w:rPr>
              <w:t>)</w:t>
            </w:r>
          </w:p>
          <w:p w:rsidR="00012C09" w:rsidRDefault="00012C09">
            <w:pPr>
              <w:ind w:leftChars="167" w:left="401" w:rightChars="100" w:right="240"/>
              <w:rPr>
                <w:rFonts w:ascii="標楷體" w:eastAsia="標楷體" w:hAnsi="標楷體"/>
              </w:rPr>
            </w:pPr>
            <w:r>
              <w:rPr>
                <w:rFonts w:ascii="標楷體" w:eastAsia="標楷體" w:hAnsi="標楷體" w:hint="eastAsia"/>
              </w:rPr>
              <w:t>學習寶盒(</w:t>
            </w:r>
            <w:proofErr w:type="spellStart"/>
            <w:r>
              <w:rPr>
                <w:rFonts w:ascii="標楷體" w:eastAsia="標楷體" w:hAnsi="標楷體" w:hint="eastAsia"/>
              </w:rPr>
              <w:t>WeShare</w:t>
            </w:r>
            <w:proofErr w:type="spellEnd"/>
            <w:r>
              <w:rPr>
                <w:rFonts w:ascii="標楷體" w:eastAsia="標楷體" w:hAnsi="標楷體" w:hint="eastAsia"/>
              </w:rPr>
              <w:t>)</w:t>
            </w:r>
          </w:p>
          <w:p w:rsidR="00012C09" w:rsidRDefault="00012C09">
            <w:pPr>
              <w:ind w:leftChars="167" w:left="401" w:rightChars="100" w:right="240"/>
              <w:rPr>
                <w:rFonts w:ascii="標楷體" w:eastAsia="標楷體" w:hAnsi="標楷體"/>
              </w:rPr>
            </w:pPr>
            <w:r>
              <w:rPr>
                <w:rFonts w:ascii="標楷體" w:eastAsia="標楷體" w:hAnsi="標楷體" w:hint="eastAsia"/>
              </w:rPr>
              <w:t>校園自由軟體數位資源推廣服務中心</w:t>
            </w:r>
          </w:p>
          <w:p w:rsidR="00012C09" w:rsidRDefault="00012C09">
            <w:pPr>
              <w:ind w:leftChars="167" w:left="401" w:rightChars="100" w:right="240"/>
              <w:rPr>
                <w:rFonts w:ascii="標楷體" w:eastAsia="標楷體" w:hAnsi="標楷體"/>
              </w:rPr>
            </w:pPr>
            <w:r>
              <w:rPr>
                <w:rFonts w:ascii="標楷體" w:eastAsia="標楷體" w:hAnsi="標楷體" w:hint="eastAsia"/>
              </w:rPr>
              <w:t>因材網</w:t>
            </w:r>
          </w:p>
          <w:p w:rsidR="00012C09" w:rsidRDefault="00012C09">
            <w:pPr>
              <w:ind w:leftChars="167" w:left="401" w:rightChars="100" w:right="240"/>
              <w:rPr>
                <w:rFonts w:ascii="標楷體" w:eastAsia="標楷體" w:hAnsi="標楷體"/>
              </w:rPr>
            </w:pPr>
            <w:proofErr w:type="spellStart"/>
            <w:r>
              <w:rPr>
                <w:rFonts w:ascii="標楷體" w:eastAsia="標楷體" w:hAnsi="標楷體" w:hint="eastAsia"/>
              </w:rPr>
              <w:t>LearnMode</w:t>
            </w:r>
            <w:proofErr w:type="spellEnd"/>
            <w:r>
              <w:rPr>
                <w:rFonts w:ascii="標楷體" w:eastAsia="標楷體" w:hAnsi="標楷體" w:hint="eastAsia"/>
              </w:rPr>
              <w:t xml:space="preserve">學習吧 </w:t>
            </w:r>
          </w:p>
          <w:p w:rsidR="00012C09" w:rsidRDefault="00012C09">
            <w:pPr>
              <w:ind w:leftChars="167" w:left="401" w:rightChars="100" w:right="240"/>
              <w:rPr>
                <w:rFonts w:ascii="標楷體" w:eastAsia="標楷體" w:hAnsi="標楷體"/>
              </w:rPr>
            </w:pPr>
            <w:r>
              <w:rPr>
                <w:rFonts w:ascii="標楷體" w:eastAsia="標楷體" w:hAnsi="標楷體" w:hint="eastAsia"/>
              </w:rPr>
              <w:t>My tube</w:t>
            </w:r>
          </w:p>
          <w:p w:rsidR="00012C09" w:rsidRDefault="00012C09">
            <w:pPr>
              <w:ind w:leftChars="167" w:left="401" w:rightChars="100" w:right="240"/>
              <w:rPr>
                <w:rFonts w:ascii="標楷體" w:eastAsia="標楷體" w:hAnsi="標楷體"/>
              </w:rPr>
            </w:pPr>
            <w:proofErr w:type="gramStart"/>
            <w:r>
              <w:rPr>
                <w:rFonts w:ascii="標楷體" w:eastAsia="標楷體" w:hAnsi="標楷體" w:hint="eastAsia"/>
              </w:rPr>
              <w:t>磨課師線上</w:t>
            </w:r>
            <w:proofErr w:type="gramEnd"/>
            <w:r>
              <w:rPr>
                <w:rFonts w:ascii="標楷體" w:eastAsia="標楷體" w:hAnsi="標楷體" w:hint="eastAsia"/>
              </w:rPr>
              <w:t>入口網平</w:t>
            </w:r>
            <w:proofErr w:type="gramStart"/>
            <w:r>
              <w:rPr>
                <w:rFonts w:ascii="標楷體" w:eastAsia="標楷體" w:hAnsi="標楷體" w:hint="eastAsia"/>
              </w:rPr>
              <w:t>臺</w:t>
            </w:r>
            <w:proofErr w:type="gramEnd"/>
          </w:p>
          <w:p w:rsidR="00012C09" w:rsidRDefault="00012C09">
            <w:pPr>
              <w:ind w:leftChars="167" w:left="401" w:rightChars="100" w:right="240"/>
              <w:rPr>
                <w:rFonts w:ascii="標楷體" w:eastAsia="標楷體" w:hAnsi="標楷體"/>
              </w:rPr>
            </w:pPr>
            <w:proofErr w:type="gramStart"/>
            <w:r>
              <w:rPr>
                <w:rFonts w:ascii="標楷體" w:eastAsia="標楷體" w:hAnsi="標楷體" w:hint="eastAsia"/>
              </w:rPr>
              <w:t>英語線上學習</w:t>
            </w:r>
            <w:proofErr w:type="gramEnd"/>
            <w:r>
              <w:rPr>
                <w:rFonts w:ascii="標楷體" w:eastAsia="標楷體" w:hAnsi="標楷體" w:hint="eastAsia"/>
              </w:rPr>
              <w:t>平台Cool English</w:t>
            </w:r>
          </w:p>
          <w:p w:rsidR="00012C09" w:rsidRDefault="00012C09">
            <w:pPr>
              <w:ind w:leftChars="167" w:left="401"/>
              <w:rPr>
                <w:rFonts w:ascii="標楷體" w:eastAsia="標楷體" w:hAnsi="標楷體"/>
              </w:rPr>
            </w:pPr>
            <w:proofErr w:type="spellStart"/>
            <w:r>
              <w:rPr>
                <w:rFonts w:ascii="標楷體" w:eastAsia="標楷體" w:hAnsi="標楷體" w:hint="eastAsia"/>
              </w:rPr>
              <w:t>DeltaMOOCx</w:t>
            </w:r>
            <w:proofErr w:type="spellEnd"/>
            <w:r>
              <w:rPr>
                <w:rFonts w:ascii="標楷體" w:eastAsia="標楷體" w:hAnsi="標楷體" w:hint="eastAsia"/>
              </w:rPr>
              <w:t>愛學網</w:t>
            </w:r>
          </w:p>
          <w:p w:rsidR="00012C09" w:rsidRDefault="00012C09" w:rsidP="0060079C">
            <w:pPr>
              <w:pStyle w:val="a4"/>
              <w:numPr>
                <w:ilvl w:val="0"/>
                <w:numId w:val="11"/>
              </w:numPr>
              <w:snapToGrid w:val="0"/>
              <w:spacing w:line="400" w:lineRule="exact"/>
              <w:ind w:leftChars="0" w:left="482" w:hanging="482"/>
              <w:jc w:val="both"/>
              <w:rPr>
                <w:rFonts w:ascii="標楷體" w:eastAsia="標楷體" w:hAnsi="標楷體"/>
              </w:rPr>
            </w:pPr>
            <w:r>
              <w:rPr>
                <w:rFonts w:ascii="標楷體" w:eastAsia="標楷體" w:hAnsi="標楷體" w:hint="eastAsia"/>
              </w:rPr>
              <w:t>學習資源</w:t>
            </w:r>
          </w:p>
          <w:p w:rsidR="00012C09" w:rsidRDefault="00012C09">
            <w:pPr>
              <w:ind w:leftChars="167" w:left="401" w:rightChars="100" w:right="240"/>
              <w:rPr>
                <w:rFonts w:ascii="標楷體" w:eastAsia="標楷體" w:hAnsi="標楷體"/>
              </w:rPr>
            </w:pPr>
            <w:r>
              <w:rPr>
                <w:rFonts w:ascii="標楷體" w:eastAsia="標楷體" w:hAnsi="標楷體" w:hint="eastAsia"/>
              </w:rPr>
              <w:t>教材資源中心</w:t>
            </w:r>
          </w:p>
          <w:p w:rsidR="00012C09" w:rsidRDefault="00012C09">
            <w:pPr>
              <w:ind w:leftChars="167" w:left="401" w:rightChars="100" w:right="240"/>
              <w:rPr>
                <w:rFonts w:ascii="標楷體" w:eastAsia="標楷體" w:hAnsi="標楷體"/>
              </w:rPr>
            </w:pPr>
            <w:r>
              <w:rPr>
                <w:rFonts w:ascii="標楷體" w:eastAsia="標楷體" w:hAnsi="標楷體" w:hint="eastAsia"/>
              </w:rPr>
              <w:t>本土語言資源網</w:t>
            </w:r>
          </w:p>
          <w:p w:rsidR="00012C09" w:rsidRDefault="00012C09">
            <w:pPr>
              <w:ind w:leftChars="167" w:left="401" w:rightChars="100" w:right="240"/>
              <w:rPr>
                <w:rFonts w:ascii="標楷體" w:eastAsia="標楷體" w:hAnsi="標楷體"/>
              </w:rPr>
            </w:pPr>
            <w:r>
              <w:rPr>
                <w:rFonts w:ascii="標楷體" w:eastAsia="標楷體" w:hAnsi="標楷體" w:hint="eastAsia"/>
              </w:rPr>
              <w:t>行動學習</w:t>
            </w:r>
          </w:p>
          <w:p w:rsidR="00012C09" w:rsidRDefault="00012C09">
            <w:pPr>
              <w:ind w:leftChars="167" w:left="401" w:rightChars="100" w:right="240"/>
              <w:rPr>
                <w:rFonts w:ascii="標楷體" w:eastAsia="標楷體" w:hAnsi="標楷體"/>
              </w:rPr>
            </w:pPr>
            <w:r>
              <w:rPr>
                <w:rFonts w:ascii="標楷體" w:eastAsia="標楷體" w:hAnsi="標楷體" w:hint="eastAsia"/>
              </w:rPr>
              <w:t>國中小行動學習推動計畫</w:t>
            </w:r>
          </w:p>
          <w:p w:rsidR="00012C09" w:rsidRDefault="00012C09">
            <w:pPr>
              <w:ind w:leftChars="167" w:left="401" w:rightChars="100" w:right="240"/>
              <w:rPr>
                <w:rFonts w:ascii="標楷體" w:eastAsia="標楷體" w:hAnsi="標楷體"/>
              </w:rPr>
            </w:pPr>
            <w:r>
              <w:rPr>
                <w:rFonts w:ascii="標楷體" w:eastAsia="標楷體" w:hAnsi="標楷體" w:hint="eastAsia"/>
              </w:rPr>
              <w:t>高中職行動學習推動計畫</w:t>
            </w:r>
          </w:p>
          <w:p w:rsidR="00012C09" w:rsidRDefault="00012C09" w:rsidP="0060079C">
            <w:pPr>
              <w:pStyle w:val="a4"/>
              <w:numPr>
                <w:ilvl w:val="0"/>
                <w:numId w:val="11"/>
              </w:numPr>
              <w:snapToGrid w:val="0"/>
              <w:spacing w:line="400" w:lineRule="exact"/>
              <w:ind w:leftChars="0" w:left="482" w:hanging="482"/>
              <w:jc w:val="both"/>
              <w:rPr>
                <w:rFonts w:ascii="標楷體" w:eastAsia="標楷體" w:hAnsi="標楷體"/>
              </w:rPr>
            </w:pPr>
            <w:r>
              <w:rPr>
                <w:rFonts w:ascii="標楷體" w:eastAsia="標楷體" w:hAnsi="標楷體" w:hint="eastAsia"/>
              </w:rPr>
              <w:t>學習工具</w:t>
            </w:r>
          </w:p>
          <w:p w:rsidR="00012C09" w:rsidRDefault="00012C09">
            <w:pPr>
              <w:ind w:leftChars="167" w:left="401" w:rightChars="100" w:right="240"/>
              <w:rPr>
                <w:rFonts w:ascii="標楷體" w:eastAsia="標楷體" w:hAnsi="標楷體"/>
              </w:rPr>
            </w:pPr>
            <w:r>
              <w:rPr>
                <w:rFonts w:ascii="標楷體" w:eastAsia="標楷體" w:hAnsi="標楷體" w:hint="eastAsia"/>
              </w:rPr>
              <w:t>字音字形網</w:t>
            </w:r>
          </w:p>
          <w:p w:rsidR="00012C09" w:rsidRDefault="00012C09">
            <w:pPr>
              <w:ind w:leftChars="167" w:left="401" w:rightChars="100" w:right="240"/>
              <w:rPr>
                <w:rFonts w:ascii="標楷體" w:eastAsia="標楷體" w:hAnsi="標楷體"/>
              </w:rPr>
            </w:pPr>
            <w:r>
              <w:rPr>
                <w:rFonts w:ascii="標楷體" w:eastAsia="標楷體" w:hAnsi="標楷體" w:hint="eastAsia"/>
              </w:rPr>
              <w:t>教育部筆順學習網</w:t>
            </w:r>
          </w:p>
          <w:p w:rsidR="00012C09" w:rsidRDefault="00012C09">
            <w:pPr>
              <w:ind w:leftChars="167" w:left="401" w:rightChars="100" w:right="240"/>
              <w:rPr>
                <w:rFonts w:ascii="標楷體" w:eastAsia="標楷體" w:hAnsi="標楷體"/>
              </w:rPr>
            </w:pPr>
            <w:r>
              <w:rPr>
                <w:rFonts w:ascii="標楷體" w:eastAsia="標楷體" w:hAnsi="標楷體" w:hint="eastAsia"/>
              </w:rPr>
              <w:lastRenderedPageBreak/>
              <w:t>網路守護天使</w:t>
            </w:r>
          </w:p>
          <w:p w:rsidR="00012C09" w:rsidRDefault="00012C09">
            <w:pPr>
              <w:ind w:leftChars="167" w:left="401" w:rightChars="100" w:right="240"/>
              <w:rPr>
                <w:rFonts w:ascii="標楷體" w:eastAsia="標楷體" w:hAnsi="標楷體"/>
              </w:rPr>
            </w:pPr>
            <w:r>
              <w:rPr>
                <w:rFonts w:ascii="標楷體" w:eastAsia="標楷體" w:hAnsi="標楷體" w:hint="eastAsia"/>
              </w:rPr>
              <w:t>補救教學科技畫評量系統</w:t>
            </w:r>
          </w:p>
          <w:p w:rsidR="00012C09" w:rsidRDefault="00012C09">
            <w:pPr>
              <w:ind w:leftChars="167" w:left="401" w:rightChars="100" w:right="240"/>
              <w:rPr>
                <w:rFonts w:ascii="標楷體" w:eastAsia="標楷體" w:hAnsi="標楷體"/>
              </w:rPr>
            </w:pPr>
            <w:r>
              <w:rPr>
                <w:rFonts w:ascii="標楷體" w:eastAsia="標楷體" w:hAnsi="標楷體" w:hint="eastAsia"/>
              </w:rPr>
              <w:t>達學堂</w:t>
            </w:r>
          </w:p>
          <w:p w:rsidR="00012C09" w:rsidRDefault="00012C09" w:rsidP="0060079C">
            <w:pPr>
              <w:pStyle w:val="a4"/>
              <w:numPr>
                <w:ilvl w:val="0"/>
                <w:numId w:val="11"/>
              </w:numPr>
              <w:snapToGrid w:val="0"/>
              <w:spacing w:line="400" w:lineRule="exact"/>
              <w:ind w:leftChars="0" w:left="482" w:hanging="482"/>
              <w:jc w:val="both"/>
              <w:rPr>
                <w:rFonts w:ascii="標楷體" w:eastAsia="標楷體" w:hAnsi="標楷體"/>
              </w:rPr>
            </w:pPr>
            <w:r>
              <w:rPr>
                <w:rFonts w:ascii="標楷體" w:eastAsia="標楷體" w:hAnsi="標楷體" w:hint="eastAsia"/>
              </w:rPr>
              <w:t>電子書系統</w:t>
            </w:r>
          </w:p>
          <w:p w:rsidR="00012C09" w:rsidRDefault="00012C09">
            <w:pPr>
              <w:ind w:leftChars="167" w:left="401" w:rightChars="100" w:right="240"/>
              <w:rPr>
                <w:rFonts w:ascii="標楷體" w:eastAsia="標楷體" w:hAnsi="標楷體"/>
              </w:rPr>
            </w:pPr>
            <w:r>
              <w:rPr>
                <w:rFonts w:ascii="標楷體" w:eastAsia="標楷體" w:hAnsi="標楷體" w:hint="eastAsia"/>
              </w:rPr>
              <w:t xml:space="preserve">多媒體翻頁電子書分享社群網站 </w:t>
            </w:r>
          </w:p>
          <w:p w:rsidR="00012C09" w:rsidRDefault="00012C09">
            <w:pPr>
              <w:ind w:leftChars="167" w:left="401" w:rightChars="100" w:right="240"/>
              <w:rPr>
                <w:rFonts w:ascii="標楷體" w:eastAsia="標楷體" w:hAnsi="標楷體"/>
              </w:rPr>
            </w:pPr>
            <w:r>
              <w:rPr>
                <w:rFonts w:ascii="標楷體" w:eastAsia="標楷體" w:hAnsi="標楷體" w:hint="eastAsia"/>
              </w:rPr>
              <w:t>HAHAY</w:t>
            </w:r>
            <w:proofErr w:type="gramStart"/>
            <w:r>
              <w:rPr>
                <w:rFonts w:ascii="標楷體" w:eastAsia="標楷體" w:hAnsi="標楷體" w:hint="eastAsia"/>
              </w:rPr>
              <w:t>飛番教學</w:t>
            </w:r>
            <w:proofErr w:type="gramEnd"/>
            <w:r>
              <w:rPr>
                <w:rFonts w:ascii="標楷體" w:eastAsia="標楷體" w:hAnsi="標楷體" w:hint="eastAsia"/>
              </w:rPr>
              <w:t>雲</w:t>
            </w:r>
          </w:p>
          <w:p w:rsidR="00012C09" w:rsidRDefault="00012C09">
            <w:pPr>
              <w:ind w:leftChars="167" w:left="401" w:rightChars="100" w:right="240"/>
              <w:rPr>
                <w:rFonts w:ascii="標楷體" w:eastAsia="標楷體" w:hAnsi="標楷體"/>
              </w:rPr>
            </w:pPr>
            <w:r>
              <w:rPr>
                <w:rFonts w:ascii="標楷體" w:eastAsia="標楷體" w:hAnsi="標楷體" w:hint="eastAsia"/>
              </w:rPr>
              <w:t>國立公共資訊圖書館電子書服務平</w:t>
            </w:r>
            <w:proofErr w:type="gramStart"/>
            <w:r>
              <w:rPr>
                <w:rFonts w:ascii="標楷體" w:eastAsia="標楷體" w:hAnsi="標楷體" w:hint="eastAsia"/>
              </w:rPr>
              <w:t>臺</w:t>
            </w:r>
            <w:proofErr w:type="gramEnd"/>
          </w:p>
          <w:p w:rsidR="00012C09" w:rsidRDefault="00012C09">
            <w:pPr>
              <w:ind w:leftChars="167" w:left="401" w:rightChars="100" w:right="240"/>
              <w:rPr>
                <w:rFonts w:ascii="標楷體" w:eastAsia="標楷體" w:hAnsi="標楷體"/>
              </w:rPr>
            </w:pPr>
            <w:r>
              <w:rPr>
                <w:rFonts w:ascii="標楷體" w:eastAsia="標楷體" w:hAnsi="標楷體" w:hint="eastAsia"/>
              </w:rPr>
              <w:t>延伸學習</w:t>
            </w:r>
          </w:p>
          <w:p w:rsidR="00012C09" w:rsidRDefault="00012C09">
            <w:pPr>
              <w:ind w:leftChars="167" w:left="401" w:rightChars="100" w:right="240"/>
              <w:rPr>
                <w:rFonts w:ascii="標楷體" w:eastAsia="標楷體" w:hAnsi="標楷體"/>
              </w:rPr>
            </w:pPr>
            <w:r>
              <w:rPr>
                <w:rFonts w:ascii="標楷體" w:eastAsia="標楷體" w:hAnsi="標楷體" w:hint="eastAsia"/>
              </w:rPr>
              <w:t>故宮教育頻道</w:t>
            </w:r>
          </w:p>
          <w:p w:rsidR="00012C09" w:rsidRDefault="00012C09">
            <w:pPr>
              <w:ind w:leftChars="167" w:left="401" w:rightChars="100" w:right="240"/>
              <w:rPr>
                <w:rFonts w:ascii="標楷體" w:eastAsia="標楷體" w:hAnsi="標楷體"/>
              </w:rPr>
            </w:pPr>
            <w:r>
              <w:rPr>
                <w:rFonts w:ascii="標楷體" w:eastAsia="標楷體" w:hAnsi="標楷體" w:hint="eastAsia"/>
              </w:rPr>
              <w:t>雲遊學</w:t>
            </w:r>
          </w:p>
          <w:p w:rsidR="00012C09" w:rsidRDefault="00012C09">
            <w:pPr>
              <w:ind w:leftChars="167" w:left="401" w:rightChars="100" w:right="240"/>
              <w:rPr>
                <w:rFonts w:ascii="標楷體" w:eastAsia="標楷體" w:hAnsi="標楷體"/>
              </w:rPr>
            </w:pPr>
            <w:r>
              <w:rPr>
                <w:rFonts w:ascii="標楷體" w:eastAsia="標楷體" w:hAnsi="標楷體" w:hint="eastAsia"/>
              </w:rPr>
              <w:t>典藏臺灣</w:t>
            </w:r>
          </w:p>
          <w:p w:rsidR="00012C09" w:rsidRDefault="00012C09">
            <w:pPr>
              <w:ind w:leftChars="167" w:left="401" w:rightChars="100" w:right="240"/>
              <w:rPr>
                <w:rFonts w:ascii="標楷體" w:eastAsia="標楷體" w:hAnsi="標楷體"/>
              </w:rPr>
            </w:pPr>
            <w:r>
              <w:rPr>
                <w:rFonts w:ascii="標楷體" w:eastAsia="標楷體" w:hAnsi="標楷體" w:hint="eastAsia"/>
              </w:rPr>
              <w:t>國立公共資訊圖書館</w:t>
            </w:r>
          </w:p>
          <w:p w:rsidR="00012C09" w:rsidRDefault="00012C09">
            <w:pPr>
              <w:ind w:leftChars="167" w:left="401" w:rightChars="100" w:right="240"/>
              <w:rPr>
                <w:rFonts w:ascii="標楷體" w:eastAsia="標楷體" w:hAnsi="標楷體"/>
              </w:rPr>
            </w:pPr>
            <w:proofErr w:type="gramStart"/>
            <w:r>
              <w:rPr>
                <w:rFonts w:ascii="標楷體" w:eastAsia="標楷體" w:hAnsi="標楷體" w:hint="eastAsia"/>
              </w:rPr>
              <w:t>全民資安素養</w:t>
            </w:r>
            <w:proofErr w:type="gramEnd"/>
            <w:r>
              <w:rPr>
                <w:rFonts w:ascii="標楷體" w:eastAsia="標楷體" w:hAnsi="標楷體" w:hint="eastAsia"/>
              </w:rPr>
              <w:t>網</w:t>
            </w:r>
          </w:p>
          <w:p w:rsidR="00012C09" w:rsidRDefault="00012C09">
            <w:pPr>
              <w:ind w:leftChars="167" w:left="401" w:rightChars="100" w:right="240"/>
              <w:rPr>
                <w:rFonts w:ascii="標楷體" w:eastAsia="標楷體" w:hAnsi="標楷體"/>
              </w:rPr>
            </w:pPr>
            <w:r>
              <w:rPr>
                <w:rFonts w:ascii="標楷體" w:eastAsia="標楷體" w:hAnsi="標楷體" w:hint="eastAsia"/>
              </w:rPr>
              <w:t>教育支援平</w:t>
            </w:r>
            <w:proofErr w:type="gramStart"/>
            <w:r>
              <w:rPr>
                <w:rFonts w:ascii="標楷體" w:eastAsia="標楷體" w:hAnsi="標楷體" w:hint="eastAsia"/>
              </w:rPr>
              <w:t>臺</w:t>
            </w:r>
            <w:proofErr w:type="gramEnd"/>
          </w:p>
          <w:p w:rsidR="00012C09" w:rsidRDefault="00012C09">
            <w:pPr>
              <w:ind w:leftChars="167" w:left="401" w:rightChars="100" w:right="240"/>
              <w:rPr>
                <w:rFonts w:ascii="標楷體" w:eastAsia="標楷體" w:hAnsi="標楷體"/>
              </w:rPr>
            </w:pPr>
            <w:r>
              <w:rPr>
                <w:rFonts w:ascii="標楷體" w:eastAsia="標楷體" w:hAnsi="標楷體" w:hint="eastAsia"/>
              </w:rPr>
              <w:t>小學學習資源網</w:t>
            </w:r>
          </w:p>
          <w:p w:rsidR="00012C09" w:rsidRDefault="00012C09">
            <w:pPr>
              <w:ind w:leftChars="167" w:left="401" w:rightChars="100" w:right="240"/>
              <w:rPr>
                <w:rFonts w:ascii="標楷體" w:eastAsia="標楷體" w:hAnsi="標楷體"/>
              </w:rPr>
            </w:pPr>
            <w:r>
              <w:rPr>
                <w:rFonts w:ascii="標楷體" w:eastAsia="標楷體" w:hAnsi="標楷體" w:hint="eastAsia"/>
              </w:rPr>
              <w:t>教育部</w:t>
            </w:r>
            <w:proofErr w:type="gramStart"/>
            <w:r>
              <w:rPr>
                <w:rFonts w:ascii="標楷體" w:eastAsia="標楷體" w:hAnsi="標楷體" w:hint="eastAsia"/>
              </w:rPr>
              <w:t>體育署體適</w:t>
            </w:r>
            <w:proofErr w:type="gramEnd"/>
            <w:r>
              <w:rPr>
                <w:rFonts w:ascii="標楷體" w:eastAsia="標楷體" w:hAnsi="標楷體" w:hint="eastAsia"/>
              </w:rPr>
              <w:t>能網站</w:t>
            </w:r>
          </w:p>
          <w:p w:rsidR="00012C09" w:rsidRDefault="00012C09">
            <w:pPr>
              <w:ind w:leftChars="167" w:left="401" w:rightChars="100" w:right="240"/>
              <w:rPr>
                <w:rFonts w:ascii="標楷體" w:eastAsia="標楷體" w:hAnsi="標楷體"/>
              </w:rPr>
            </w:pPr>
            <w:r>
              <w:rPr>
                <w:rFonts w:ascii="標楷體" w:eastAsia="標楷體" w:hAnsi="標楷體" w:hint="eastAsia"/>
              </w:rPr>
              <w:t>國立歷史博物館</w:t>
            </w:r>
          </w:p>
          <w:p w:rsidR="00012C09" w:rsidRDefault="00012C09">
            <w:pPr>
              <w:ind w:leftChars="167" w:left="401"/>
              <w:rPr>
                <w:rFonts w:ascii="標楷體" w:eastAsia="標楷體" w:hAnsi="標楷體"/>
              </w:rPr>
            </w:pPr>
            <w:r>
              <w:rPr>
                <w:rFonts w:ascii="標楷體" w:eastAsia="標楷體" w:hAnsi="標楷體" w:hint="eastAsia"/>
              </w:rPr>
              <w:t>科技部科技大觀園</w:t>
            </w:r>
          </w:p>
        </w:tc>
      </w:tr>
    </w:tbl>
    <w:p w:rsidR="00012C09" w:rsidRDefault="00012C09" w:rsidP="00012C09">
      <w:pPr>
        <w:widowControl/>
        <w:rPr>
          <w:rFonts w:ascii="標楷體" w:eastAsia="標楷體" w:hAnsi="標楷體"/>
        </w:rPr>
      </w:pPr>
      <w:r>
        <w:rPr>
          <w:rFonts w:ascii="標楷體" w:eastAsia="標楷體" w:hAnsi="標楷體" w:hint="eastAsia"/>
        </w:rPr>
        <w:lastRenderedPageBreak/>
        <w:br w:type="page"/>
      </w:r>
    </w:p>
    <w:p w:rsidR="00012C09" w:rsidRDefault="00012C09" w:rsidP="00012C09">
      <w:pPr>
        <w:widowControl/>
        <w:snapToGrid w:val="0"/>
        <w:spacing w:line="360" w:lineRule="auto"/>
        <w:rPr>
          <w:rFonts w:ascii="標楷體" w:eastAsia="標楷體" w:hAnsi="標楷體"/>
          <w:szCs w:val="28"/>
        </w:rPr>
      </w:pPr>
      <w:r>
        <w:rPr>
          <w:rFonts w:ascii="標楷體" w:eastAsia="標楷體" w:hAnsi="標楷體" w:hint="eastAsia"/>
          <w:szCs w:val="28"/>
        </w:rPr>
        <w:lastRenderedPageBreak/>
        <w:t>附件4</w:t>
      </w:r>
    </w:p>
    <w:p w:rsidR="00012C09" w:rsidRDefault="00012C09" w:rsidP="00012C09">
      <w:pPr>
        <w:widowControl/>
        <w:snapToGrid w:val="0"/>
        <w:spacing w:line="360" w:lineRule="auto"/>
        <w:jc w:val="center"/>
        <w:rPr>
          <w:rFonts w:ascii="標楷體" w:eastAsia="標楷體" w:hAnsi="標楷體"/>
          <w:b/>
          <w:sz w:val="28"/>
          <w:szCs w:val="28"/>
        </w:rPr>
      </w:pPr>
      <w:r>
        <w:rPr>
          <w:rFonts w:ascii="標楷體" w:eastAsia="標楷體" w:hAnsi="標楷體" w:hint="eastAsia"/>
          <w:b/>
          <w:sz w:val="28"/>
          <w:szCs w:val="28"/>
        </w:rPr>
        <w:t>科技輔助自主學習課程範例</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69"/>
        <w:gridCol w:w="5747"/>
        <w:gridCol w:w="1442"/>
        <w:gridCol w:w="536"/>
      </w:tblGrid>
      <w:tr w:rsidR="00012C09" w:rsidTr="00012C09">
        <w:tc>
          <w:tcPr>
            <w:tcW w:w="1017" w:type="pct"/>
            <w:tcBorders>
              <w:top w:val="single" w:sz="8" w:space="0" w:color="auto"/>
              <w:left w:val="single" w:sz="8" w:space="0" w:color="auto"/>
              <w:bottom w:val="single" w:sz="4" w:space="0" w:color="auto"/>
              <w:right w:val="single" w:sz="4" w:space="0" w:color="auto"/>
            </w:tcBorders>
            <w:vAlign w:val="center"/>
            <w:hideMark/>
          </w:tcPr>
          <w:p w:rsidR="00012C09" w:rsidRDefault="00012C09">
            <w:pPr>
              <w:adjustRightInd w:val="0"/>
              <w:snapToGrid w:val="0"/>
              <w:jc w:val="center"/>
              <w:rPr>
                <w:rFonts w:ascii="標楷體" w:eastAsia="標楷體" w:hAnsi="標楷體"/>
                <w:kern w:val="0"/>
              </w:rPr>
            </w:pPr>
            <w:r>
              <w:rPr>
                <w:rFonts w:ascii="標楷體" w:eastAsia="標楷體" w:hAnsi="標楷體" w:hint="eastAsia"/>
                <w:kern w:val="0"/>
              </w:rPr>
              <w:t>教師姓名</w:t>
            </w:r>
          </w:p>
        </w:tc>
        <w:tc>
          <w:tcPr>
            <w:tcW w:w="3983" w:type="pct"/>
            <w:gridSpan w:val="3"/>
            <w:tcBorders>
              <w:top w:val="single" w:sz="8" w:space="0" w:color="auto"/>
              <w:left w:val="single" w:sz="4" w:space="0" w:color="auto"/>
              <w:bottom w:val="single" w:sz="4" w:space="0" w:color="auto"/>
              <w:right w:val="single" w:sz="8" w:space="0" w:color="auto"/>
            </w:tcBorders>
            <w:vAlign w:val="center"/>
            <w:hideMark/>
          </w:tcPr>
          <w:p w:rsidR="00012C09" w:rsidRDefault="00012C09">
            <w:pPr>
              <w:widowControl/>
              <w:adjustRightInd w:val="0"/>
              <w:snapToGrid w:val="0"/>
              <w:rPr>
                <w:rFonts w:ascii="標楷體" w:eastAsia="標楷體" w:hAnsi="標楷體"/>
                <w:kern w:val="0"/>
              </w:rPr>
            </w:pPr>
            <w:r>
              <w:rPr>
                <w:rFonts w:ascii="標楷體" w:eastAsia="標楷體" w:hAnsi="標楷體" w:hint="eastAsia"/>
                <w:kern w:val="0"/>
              </w:rPr>
              <w:t>賴秋琳</w:t>
            </w:r>
          </w:p>
        </w:tc>
      </w:tr>
      <w:tr w:rsidR="00012C09" w:rsidTr="00012C09">
        <w:tc>
          <w:tcPr>
            <w:tcW w:w="1017" w:type="pct"/>
            <w:tcBorders>
              <w:top w:val="single" w:sz="4" w:space="0" w:color="auto"/>
              <w:left w:val="single" w:sz="8" w:space="0" w:color="auto"/>
              <w:bottom w:val="single" w:sz="4" w:space="0" w:color="auto"/>
              <w:right w:val="single" w:sz="4" w:space="0" w:color="auto"/>
            </w:tcBorders>
            <w:vAlign w:val="center"/>
            <w:hideMark/>
          </w:tcPr>
          <w:p w:rsidR="00012C09" w:rsidRDefault="00012C09">
            <w:pPr>
              <w:adjustRightInd w:val="0"/>
              <w:snapToGrid w:val="0"/>
              <w:jc w:val="center"/>
              <w:rPr>
                <w:rFonts w:ascii="標楷體" w:eastAsia="標楷體" w:hAnsi="標楷體"/>
                <w:kern w:val="0"/>
              </w:rPr>
            </w:pPr>
            <w:r>
              <w:rPr>
                <w:rFonts w:ascii="標楷體" w:eastAsia="標楷體" w:hAnsi="標楷體" w:hint="eastAsia"/>
                <w:kern w:val="0"/>
              </w:rPr>
              <w:t>教學策略</w:t>
            </w:r>
          </w:p>
        </w:tc>
        <w:tc>
          <w:tcPr>
            <w:tcW w:w="3983" w:type="pct"/>
            <w:gridSpan w:val="3"/>
            <w:tcBorders>
              <w:top w:val="single" w:sz="4" w:space="0" w:color="auto"/>
              <w:left w:val="single" w:sz="4" w:space="0" w:color="auto"/>
              <w:bottom w:val="single" w:sz="4" w:space="0" w:color="auto"/>
              <w:right w:val="single" w:sz="8" w:space="0" w:color="auto"/>
            </w:tcBorders>
            <w:vAlign w:val="center"/>
            <w:hideMark/>
          </w:tcPr>
          <w:p w:rsidR="00012C09" w:rsidRDefault="00012C09">
            <w:pPr>
              <w:widowControl/>
              <w:adjustRightInd w:val="0"/>
              <w:snapToGrid w:val="0"/>
              <w:rPr>
                <w:rFonts w:ascii="標楷體" w:eastAsia="標楷體" w:hAnsi="標楷體"/>
                <w:kern w:val="0"/>
              </w:rPr>
            </w:pPr>
            <w:r>
              <w:rPr>
                <w:rFonts w:ascii="標楷體" w:eastAsia="標楷體" w:hAnsi="標楷體" w:hint="eastAsia"/>
                <w:kern w:val="0"/>
              </w:rPr>
              <w:t>WSQ學習策略</w:t>
            </w:r>
          </w:p>
        </w:tc>
      </w:tr>
      <w:tr w:rsidR="00012C09" w:rsidTr="00012C09">
        <w:tc>
          <w:tcPr>
            <w:tcW w:w="1017" w:type="pct"/>
            <w:tcBorders>
              <w:top w:val="single" w:sz="4" w:space="0" w:color="auto"/>
              <w:left w:val="single" w:sz="8" w:space="0" w:color="auto"/>
              <w:bottom w:val="single" w:sz="4" w:space="0" w:color="auto"/>
              <w:right w:val="single" w:sz="4" w:space="0" w:color="auto"/>
            </w:tcBorders>
            <w:vAlign w:val="center"/>
            <w:hideMark/>
          </w:tcPr>
          <w:p w:rsidR="00012C09" w:rsidRDefault="00012C09">
            <w:pPr>
              <w:adjustRightInd w:val="0"/>
              <w:snapToGrid w:val="0"/>
              <w:jc w:val="center"/>
              <w:rPr>
                <w:rFonts w:ascii="標楷體" w:eastAsia="標楷體" w:hAnsi="標楷體"/>
              </w:rPr>
            </w:pPr>
            <w:r>
              <w:rPr>
                <w:rFonts w:ascii="標楷體" w:eastAsia="標楷體" w:hAnsi="標楷體" w:hint="eastAsia"/>
              </w:rPr>
              <w:t>學科領域</w:t>
            </w:r>
          </w:p>
        </w:tc>
        <w:tc>
          <w:tcPr>
            <w:tcW w:w="3983" w:type="pct"/>
            <w:gridSpan w:val="3"/>
            <w:tcBorders>
              <w:top w:val="single" w:sz="4" w:space="0" w:color="auto"/>
              <w:left w:val="single" w:sz="4" w:space="0" w:color="auto"/>
              <w:bottom w:val="single" w:sz="4" w:space="0" w:color="auto"/>
              <w:right w:val="single" w:sz="8" w:space="0" w:color="auto"/>
            </w:tcBorders>
            <w:vAlign w:val="center"/>
            <w:hideMark/>
          </w:tcPr>
          <w:p w:rsidR="00012C09" w:rsidRDefault="00012C09">
            <w:pPr>
              <w:widowControl/>
              <w:adjustRightInd w:val="0"/>
              <w:snapToGrid w:val="0"/>
              <w:rPr>
                <w:rFonts w:ascii="標楷體" w:eastAsia="標楷體" w:hAnsi="標楷體"/>
              </w:rPr>
            </w:pPr>
            <w:r>
              <w:rPr>
                <w:rFonts w:ascii="標楷體" w:eastAsia="標楷體" w:hAnsi="標楷體" w:hint="eastAsia"/>
              </w:rPr>
              <w:t>化學</w:t>
            </w:r>
          </w:p>
        </w:tc>
      </w:tr>
      <w:tr w:rsidR="00012C09" w:rsidTr="00012C09">
        <w:tc>
          <w:tcPr>
            <w:tcW w:w="1017" w:type="pct"/>
            <w:tcBorders>
              <w:top w:val="single" w:sz="4" w:space="0" w:color="auto"/>
              <w:left w:val="single" w:sz="8" w:space="0" w:color="auto"/>
              <w:bottom w:val="single" w:sz="4" w:space="0" w:color="auto"/>
              <w:right w:val="single" w:sz="4" w:space="0" w:color="auto"/>
            </w:tcBorders>
            <w:vAlign w:val="center"/>
            <w:hideMark/>
          </w:tcPr>
          <w:p w:rsidR="00012C09" w:rsidRDefault="00012C09">
            <w:pPr>
              <w:adjustRightInd w:val="0"/>
              <w:snapToGrid w:val="0"/>
              <w:jc w:val="center"/>
              <w:rPr>
                <w:rFonts w:ascii="標楷體" w:eastAsia="標楷體" w:hAnsi="標楷體"/>
              </w:rPr>
            </w:pPr>
            <w:r>
              <w:rPr>
                <w:rFonts w:ascii="標楷體" w:eastAsia="標楷體" w:hAnsi="標楷體" w:hint="eastAsia"/>
              </w:rPr>
              <w:t>實施時間</w:t>
            </w:r>
          </w:p>
        </w:tc>
        <w:tc>
          <w:tcPr>
            <w:tcW w:w="3983" w:type="pct"/>
            <w:gridSpan w:val="3"/>
            <w:tcBorders>
              <w:top w:val="single" w:sz="4" w:space="0" w:color="auto"/>
              <w:left w:val="single" w:sz="4" w:space="0" w:color="auto"/>
              <w:bottom w:val="single" w:sz="4" w:space="0" w:color="auto"/>
              <w:right w:val="single" w:sz="8" w:space="0" w:color="auto"/>
            </w:tcBorders>
            <w:vAlign w:val="center"/>
            <w:hideMark/>
          </w:tcPr>
          <w:p w:rsidR="00012C09" w:rsidRDefault="00012C09">
            <w:pPr>
              <w:widowControl/>
              <w:adjustRightInd w:val="0"/>
              <w:snapToGrid w:val="0"/>
              <w:rPr>
                <w:rFonts w:ascii="標楷體" w:eastAsia="標楷體" w:hAnsi="標楷體"/>
              </w:rPr>
            </w:pPr>
            <w:r>
              <w:rPr>
                <w:rFonts w:ascii="標楷體" w:eastAsia="標楷體" w:hAnsi="標楷體" w:hint="eastAsia"/>
              </w:rPr>
              <w:t>3節課</w:t>
            </w:r>
          </w:p>
        </w:tc>
      </w:tr>
      <w:tr w:rsidR="00012C09" w:rsidTr="00012C09">
        <w:tc>
          <w:tcPr>
            <w:tcW w:w="1017" w:type="pct"/>
            <w:tcBorders>
              <w:top w:val="single" w:sz="4" w:space="0" w:color="auto"/>
              <w:left w:val="single" w:sz="8" w:space="0" w:color="auto"/>
              <w:bottom w:val="single" w:sz="4" w:space="0" w:color="auto"/>
              <w:right w:val="single" w:sz="4" w:space="0" w:color="auto"/>
            </w:tcBorders>
            <w:vAlign w:val="center"/>
            <w:hideMark/>
          </w:tcPr>
          <w:p w:rsidR="00012C09" w:rsidRDefault="00012C09">
            <w:pPr>
              <w:adjustRightInd w:val="0"/>
              <w:snapToGrid w:val="0"/>
              <w:jc w:val="center"/>
              <w:rPr>
                <w:rFonts w:ascii="標楷體" w:eastAsia="標楷體" w:hAnsi="標楷體"/>
              </w:rPr>
            </w:pPr>
            <w:r>
              <w:rPr>
                <w:rFonts w:ascii="標楷體" w:eastAsia="標楷體" w:hAnsi="標楷體" w:hint="eastAsia"/>
              </w:rPr>
              <w:t>授課單元/主題</w:t>
            </w:r>
          </w:p>
        </w:tc>
        <w:tc>
          <w:tcPr>
            <w:tcW w:w="3983" w:type="pct"/>
            <w:gridSpan w:val="3"/>
            <w:tcBorders>
              <w:top w:val="single" w:sz="4" w:space="0" w:color="auto"/>
              <w:left w:val="single" w:sz="4" w:space="0" w:color="auto"/>
              <w:bottom w:val="single" w:sz="4" w:space="0" w:color="auto"/>
              <w:right w:val="single" w:sz="8" w:space="0" w:color="auto"/>
            </w:tcBorders>
            <w:vAlign w:val="center"/>
            <w:hideMark/>
          </w:tcPr>
          <w:p w:rsidR="00012C09" w:rsidRDefault="00012C09">
            <w:pPr>
              <w:widowControl/>
              <w:adjustRightInd w:val="0"/>
              <w:snapToGrid w:val="0"/>
              <w:rPr>
                <w:rFonts w:ascii="標楷體" w:eastAsia="標楷體" w:hAnsi="標楷體"/>
              </w:rPr>
            </w:pPr>
            <w:r>
              <w:rPr>
                <w:rFonts w:ascii="標楷體" w:eastAsia="標楷體" w:hAnsi="標楷體" w:hint="eastAsia"/>
              </w:rPr>
              <w:t>酸</w:t>
            </w:r>
            <w:proofErr w:type="gramStart"/>
            <w:r>
              <w:rPr>
                <w:rFonts w:ascii="標楷體" w:eastAsia="標楷體" w:hAnsi="標楷體" w:hint="eastAsia"/>
              </w:rPr>
              <w:t>鹼滴定</w:t>
            </w:r>
            <w:proofErr w:type="gramEnd"/>
          </w:p>
        </w:tc>
      </w:tr>
      <w:tr w:rsidR="00012C09" w:rsidTr="00012C09">
        <w:tc>
          <w:tcPr>
            <w:tcW w:w="1017" w:type="pct"/>
            <w:tcBorders>
              <w:top w:val="single" w:sz="4" w:space="0" w:color="auto"/>
              <w:left w:val="single" w:sz="8" w:space="0" w:color="auto"/>
              <w:bottom w:val="single" w:sz="4" w:space="0" w:color="auto"/>
              <w:right w:val="single" w:sz="4" w:space="0" w:color="auto"/>
            </w:tcBorders>
            <w:vAlign w:val="center"/>
            <w:hideMark/>
          </w:tcPr>
          <w:p w:rsidR="00012C09" w:rsidRDefault="00012C09">
            <w:pPr>
              <w:adjustRightInd w:val="0"/>
              <w:snapToGrid w:val="0"/>
              <w:jc w:val="center"/>
              <w:rPr>
                <w:rFonts w:ascii="標楷體" w:eastAsia="標楷體" w:hAnsi="標楷體"/>
                <w:kern w:val="0"/>
              </w:rPr>
            </w:pPr>
            <w:r>
              <w:rPr>
                <w:rFonts w:ascii="標楷體" w:eastAsia="標楷體" w:hAnsi="標楷體" w:hint="eastAsia"/>
              </w:rPr>
              <w:t>教學方式</w:t>
            </w:r>
          </w:p>
        </w:tc>
        <w:tc>
          <w:tcPr>
            <w:tcW w:w="3983" w:type="pct"/>
            <w:gridSpan w:val="3"/>
            <w:tcBorders>
              <w:top w:val="single" w:sz="4" w:space="0" w:color="auto"/>
              <w:left w:val="single" w:sz="4" w:space="0" w:color="auto"/>
              <w:bottom w:val="single" w:sz="4" w:space="0" w:color="auto"/>
              <w:right w:val="single" w:sz="8" w:space="0" w:color="auto"/>
            </w:tcBorders>
            <w:vAlign w:val="center"/>
            <w:hideMark/>
          </w:tcPr>
          <w:p w:rsidR="00012C09" w:rsidRDefault="00012C09">
            <w:pPr>
              <w:widowControl/>
              <w:adjustRightInd w:val="0"/>
              <w:snapToGrid w:val="0"/>
              <w:rPr>
                <w:rFonts w:ascii="標楷體" w:eastAsia="標楷體" w:hAnsi="標楷體"/>
              </w:rPr>
            </w:pPr>
            <w:r>
              <w:rPr>
                <w:rFonts w:ascii="標楷體" w:eastAsia="標楷體" w:hAnsi="標楷體" w:hint="eastAsia"/>
              </w:rPr>
              <w:t>教師授課、觀看教學影片、化學實驗、課堂討論</w:t>
            </w:r>
          </w:p>
        </w:tc>
      </w:tr>
      <w:tr w:rsidR="00012C09" w:rsidTr="00012C09">
        <w:tc>
          <w:tcPr>
            <w:tcW w:w="1017" w:type="pct"/>
            <w:tcBorders>
              <w:top w:val="single" w:sz="4" w:space="0" w:color="auto"/>
              <w:left w:val="single" w:sz="8" w:space="0" w:color="auto"/>
              <w:bottom w:val="single" w:sz="4" w:space="0" w:color="auto"/>
              <w:right w:val="single" w:sz="4" w:space="0" w:color="auto"/>
            </w:tcBorders>
            <w:vAlign w:val="center"/>
            <w:hideMark/>
          </w:tcPr>
          <w:p w:rsidR="00012C09" w:rsidRDefault="00012C09">
            <w:pPr>
              <w:adjustRightInd w:val="0"/>
              <w:snapToGrid w:val="0"/>
              <w:jc w:val="center"/>
              <w:rPr>
                <w:rFonts w:ascii="標楷體" w:eastAsia="標楷體" w:hAnsi="標楷體"/>
                <w:kern w:val="0"/>
              </w:rPr>
            </w:pPr>
            <w:r>
              <w:rPr>
                <w:rFonts w:ascii="標楷體" w:eastAsia="標楷體" w:hAnsi="標楷體" w:hint="eastAsia"/>
              </w:rPr>
              <w:t>資源/設備/書籍</w:t>
            </w:r>
          </w:p>
        </w:tc>
        <w:tc>
          <w:tcPr>
            <w:tcW w:w="3983" w:type="pct"/>
            <w:gridSpan w:val="3"/>
            <w:tcBorders>
              <w:top w:val="single" w:sz="4" w:space="0" w:color="auto"/>
              <w:left w:val="single" w:sz="4" w:space="0" w:color="auto"/>
              <w:bottom w:val="single" w:sz="4" w:space="0" w:color="auto"/>
              <w:right w:val="single" w:sz="8" w:space="0" w:color="auto"/>
            </w:tcBorders>
            <w:vAlign w:val="center"/>
            <w:hideMark/>
          </w:tcPr>
          <w:p w:rsidR="00012C09" w:rsidRDefault="00012C09">
            <w:pPr>
              <w:widowControl/>
              <w:adjustRightInd w:val="0"/>
              <w:snapToGrid w:val="0"/>
              <w:rPr>
                <w:rFonts w:ascii="標楷體" w:eastAsia="標楷體" w:hAnsi="標楷體"/>
              </w:rPr>
            </w:pPr>
            <w:r>
              <w:rPr>
                <w:rFonts w:ascii="標楷體" w:eastAsia="標楷體" w:hAnsi="標楷體" w:hint="eastAsia"/>
              </w:rPr>
              <w:t>教師授課：投影片</w:t>
            </w:r>
          </w:p>
          <w:p w:rsidR="00012C09" w:rsidRDefault="00012C09">
            <w:pPr>
              <w:widowControl/>
              <w:adjustRightInd w:val="0"/>
              <w:snapToGrid w:val="0"/>
              <w:rPr>
                <w:rFonts w:ascii="標楷體" w:eastAsia="標楷體" w:hAnsi="標楷體"/>
              </w:rPr>
            </w:pPr>
            <w:r>
              <w:rPr>
                <w:rFonts w:ascii="標楷體" w:eastAsia="標楷體" w:hAnsi="標楷體" w:hint="eastAsia"/>
              </w:rPr>
              <w:t>觀看教學影片：行動載具、</w:t>
            </w:r>
            <w:proofErr w:type="gramStart"/>
            <w:r>
              <w:rPr>
                <w:rFonts w:ascii="標楷體" w:eastAsia="標楷體" w:hAnsi="標楷體" w:hint="eastAsia"/>
              </w:rPr>
              <w:t>酷課學</w:t>
            </w:r>
            <w:proofErr w:type="gramEnd"/>
            <w:r>
              <w:rPr>
                <w:rFonts w:ascii="標楷體" w:eastAsia="標楷體" w:hAnsi="標楷體" w:hint="eastAsia"/>
              </w:rPr>
              <w:t>園網路學校、</w:t>
            </w:r>
            <w:proofErr w:type="spellStart"/>
            <w:r>
              <w:rPr>
                <w:rFonts w:ascii="標楷體" w:eastAsia="標楷體" w:hAnsi="標楷體" w:hint="eastAsia"/>
              </w:rPr>
              <w:t>Youtube</w:t>
            </w:r>
            <w:proofErr w:type="spellEnd"/>
            <w:r>
              <w:rPr>
                <w:rFonts w:ascii="標楷體" w:eastAsia="標楷體" w:hAnsi="標楷體" w:hint="eastAsia"/>
              </w:rPr>
              <w:t>影片</w:t>
            </w:r>
          </w:p>
          <w:p w:rsidR="00012C09" w:rsidRDefault="00012C09">
            <w:pPr>
              <w:widowControl/>
              <w:adjustRightInd w:val="0"/>
              <w:snapToGrid w:val="0"/>
              <w:rPr>
                <w:rFonts w:ascii="標楷體" w:eastAsia="標楷體" w:hAnsi="標楷體"/>
                <w:kern w:val="0"/>
              </w:rPr>
            </w:pPr>
            <w:r>
              <w:rPr>
                <w:rFonts w:ascii="標楷體" w:eastAsia="標楷體" w:hAnsi="標楷體" w:hint="eastAsia"/>
              </w:rPr>
              <w:t>化學實驗：實驗器材、行動載具、</w:t>
            </w:r>
            <w:proofErr w:type="gramStart"/>
            <w:r>
              <w:rPr>
                <w:rFonts w:ascii="標楷體" w:eastAsia="標楷體" w:hAnsi="標楷體" w:hint="eastAsia"/>
              </w:rPr>
              <w:t>酷課學</w:t>
            </w:r>
            <w:proofErr w:type="gramEnd"/>
            <w:r>
              <w:rPr>
                <w:rFonts w:ascii="標楷體" w:eastAsia="標楷體" w:hAnsi="標楷體" w:hint="eastAsia"/>
              </w:rPr>
              <w:t>園網路學校</w:t>
            </w:r>
          </w:p>
          <w:p w:rsidR="00012C09" w:rsidRDefault="00012C09">
            <w:pPr>
              <w:widowControl/>
              <w:adjustRightInd w:val="0"/>
              <w:snapToGrid w:val="0"/>
              <w:rPr>
                <w:rFonts w:ascii="標楷體" w:eastAsia="標楷體" w:hAnsi="標楷體"/>
                <w:kern w:val="0"/>
              </w:rPr>
            </w:pPr>
            <w:r>
              <w:rPr>
                <w:rFonts w:ascii="標楷體" w:eastAsia="標楷體" w:hAnsi="標楷體" w:hint="eastAsia"/>
                <w:kern w:val="0"/>
              </w:rPr>
              <w:t>課堂討論：投影機、行動載具</w:t>
            </w:r>
            <w:r>
              <w:rPr>
                <w:rFonts w:ascii="標楷體" w:eastAsia="標楷體" w:hAnsi="標楷體" w:hint="eastAsia"/>
              </w:rPr>
              <w:t>、</w:t>
            </w:r>
            <w:proofErr w:type="gramStart"/>
            <w:r>
              <w:rPr>
                <w:rFonts w:ascii="標楷體" w:eastAsia="標楷體" w:hAnsi="標楷體" w:hint="eastAsia"/>
              </w:rPr>
              <w:t>酷課學</w:t>
            </w:r>
            <w:proofErr w:type="gramEnd"/>
            <w:r>
              <w:rPr>
                <w:rFonts w:ascii="標楷體" w:eastAsia="標楷體" w:hAnsi="標楷體" w:hint="eastAsia"/>
              </w:rPr>
              <w:t>園網路學校</w:t>
            </w:r>
          </w:p>
        </w:tc>
      </w:tr>
      <w:tr w:rsidR="00012C09" w:rsidTr="00012C09">
        <w:tc>
          <w:tcPr>
            <w:tcW w:w="1017" w:type="pct"/>
            <w:tcBorders>
              <w:top w:val="single" w:sz="4" w:space="0" w:color="auto"/>
              <w:left w:val="single" w:sz="8" w:space="0" w:color="auto"/>
              <w:bottom w:val="single" w:sz="4" w:space="0" w:color="auto"/>
              <w:right w:val="single" w:sz="4" w:space="0" w:color="auto"/>
            </w:tcBorders>
            <w:shd w:val="clear" w:color="auto" w:fill="FFFF99"/>
            <w:vAlign w:val="center"/>
            <w:hideMark/>
          </w:tcPr>
          <w:p w:rsidR="00012C09" w:rsidRDefault="00012C09">
            <w:pPr>
              <w:adjustRightInd w:val="0"/>
              <w:snapToGrid w:val="0"/>
              <w:jc w:val="center"/>
              <w:rPr>
                <w:rFonts w:ascii="標楷體" w:eastAsia="標楷體" w:hAnsi="標楷體"/>
                <w:kern w:val="0"/>
              </w:rPr>
            </w:pPr>
            <w:r>
              <w:rPr>
                <w:rFonts w:ascii="標楷體" w:eastAsia="標楷體" w:hAnsi="標楷體" w:hint="eastAsia"/>
              </w:rPr>
              <w:t>單元目標</w:t>
            </w:r>
          </w:p>
        </w:tc>
        <w:tc>
          <w:tcPr>
            <w:tcW w:w="2965" w:type="pct"/>
            <w:tcBorders>
              <w:top w:val="single" w:sz="4" w:space="0" w:color="auto"/>
              <w:left w:val="single" w:sz="4" w:space="0" w:color="auto"/>
              <w:bottom w:val="single" w:sz="4" w:space="0" w:color="auto"/>
              <w:right w:val="single" w:sz="4" w:space="0" w:color="auto"/>
            </w:tcBorders>
            <w:shd w:val="clear" w:color="auto" w:fill="FFFF99"/>
            <w:vAlign w:val="center"/>
            <w:hideMark/>
          </w:tcPr>
          <w:p w:rsidR="00012C09" w:rsidRDefault="00012C09">
            <w:pPr>
              <w:widowControl/>
              <w:adjustRightInd w:val="0"/>
              <w:snapToGrid w:val="0"/>
              <w:jc w:val="center"/>
              <w:rPr>
                <w:rFonts w:ascii="標楷體" w:eastAsia="標楷體" w:hAnsi="標楷體"/>
                <w:kern w:val="0"/>
              </w:rPr>
            </w:pPr>
            <w:r>
              <w:rPr>
                <w:rFonts w:ascii="標楷體" w:eastAsia="標楷體" w:hAnsi="標楷體" w:hint="eastAsia"/>
              </w:rPr>
              <w:t>教學活動</w:t>
            </w:r>
          </w:p>
        </w:tc>
        <w:tc>
          <w:tcPr>
            <w:tcW w:w="745" w:type="pct"/>
            <w:tcBorders>
              <w:top w:val="single" w:sz="4" w:space="0" w:color="auto"/>
              <w:left w:val="single" w:sz="4" w:space="0" w:color="auto"/>
              <w:bottom w:val="single" w:sz="4" w:space="0" w:color="auto"/>
              <w:right w:val="single" w:sz="4" w:space="0" w:color="auto"/>
            </w:tcBorders>
            <w:shd w:val="clear" w:color="auto" w:fill="FFFF99"/>
            <w:vAlign w:val="center"/>
            <w:hideMark/>
          </w:tcPr>
          <w:p w:rsidR="00012C09" w:rsidRDefault="00012C09">
            <w:pPr>
              <w:adjustRightInd w:val="0"/>
              <w:snapToGrid w:val="0"/>
              <w:jc w:val="center"/>
              <w:rPr>
                <w:rFonts w:ascii="標楷體" w:eastAsia="標楷體" w:hAnsi="標楷體"/>
              </w:rPr>
            </w:pPr>
            <w:r>
              <w:rPr>
                <w:rFonts w:ascii="標楷體" w:eastAsia="標楷體" w:hAnsi="標楷體" w:hint="eastAsia"/>
              </w:rPr>
              <w:t>教材/教具</w:t>
            </w:r>
          </w:p>
        </w:tc>
        <w:tc>
          <w:tcPr>
            <w:tcW w:w="273" w:type="pct"/>
            <w:tcBorders>
              <w:top w:val="single" w:sz="4" w:space="0" w:color="auto"/>
              <w:left w:val="single" w:sz="4" w:space="0" w:color="auto"/>
              <w:bottom w:val="single" w:sz="4" w:space="0" w:color="auto"/>
              <w:right w:val="single" w:sz="8" w:space="0" w:color="auto"/>
            </w:tcBorders>
            <w:shd w:val="clear" w:color="auto" w:fill="FFFF99"/>
            <w:vAlign w:val="center"/>
            <w:hideMark/>
          </w:tcPr>
          <w:p w:rsidR="00012C09" w:rsidRDefault="00012C09">
            <w:pPr>
              <w:widowControl/>
              <w:adjustRightInd w:val="0"/>
              <w:snapToGrid w:val="0"/>
              <w:jc w:val="center"/>
              <w:rPr>
                <w:rFonts w:ascii="標楷體" w:eastAsia="標楷體" w:hAnsi="標楷體"/>
                <w:kern w:val="0"/>
              </w:rPr>
            </w:pPr>
            <w:r>
              <w:rPr>
                <w:rFonts w:ascii="標楷體" w:eastAsia="標楷體" w:hAnsi="標楷體" w:hint="eastAsia"/>
              </w:rPr>
              <w:t>時間(分)</w:t>
            </w:r>
          </w:p>
        </w:tc>
      </w:tr>
      <w:tr w:rsidR="00012C09" w:rsidTr="00012C09">
        <w:tc>
          <w:tcPr>
            <w:tcW w:w="1017" w:type="pct"/>
            <w:tcBorders>
              <w:top w:val="single" w:sz="4" w:space="0" w:color="auto"/>
              <w:left w:val="single" w:sz="8" w:space="0" w:color="auto"/>
              <w:bottom w:val="single" w:sz="4" w:space="0" w:color="auto"/>
              <w:right w:val="single" w:sz="4" w:space="0" w:color="auto"/>
            </w:tcBorders>
            <w:hideMark/>
          </w:tcPr>
          <w:p w:rsidR="00012C09" w:rsidRDefault="00012C09">
            <w:pPr>
              <w:adjustRightInd w:val="0"/>
              <w:snapToGrid w:val="0"/>
              <w:jc w:val="both"/>
              <w:rPr>
                <w:rFonts w:ascii="標楷體" w:eastAsia="標楷體" w:hAnsi="標楷體"/>
              </w:rPr>
            </w:pPr>
            <w:r>
              <w:rPr>
                <w:rFonts w:ascii="標楷體" w:eastAsia="標楷體" w:hAnsi="標楷體" w:hint="eastAsia"/>
              </w:rPr>
              <w:t>暖身與引起動機</w:t>
            </w:r>
          </w:p>
        </w:tc>
        <w:tc>
          <w:tcPr>
            <w:tcW w:w="2965" w:type="pct"/>
            <w:tcBorders>
              <w:top w:val="single" w:sz="4" w:space="0" w:color="auto"/>
              <w:left w:val="single" w:sz="4" w:space="0" w:color="auto"/>
              <w:bottom w:val="single" w:sz="4" w:space="0" w:color="auto"/>
              <w:right w:val="single" w:sz="4" w:space="0" w:color="auto"/>
            </w:tcBorders>
            <w:hideMark/>
          </w:tcPr>
          <w:p w:rsidR="00012C09" w:rsidRDefault="00012C09">
            <w:pPr>
              <w:pStyle w:val="a4"/>
              <w:adjustRightInd w:val="0"/>
              <w:snapToGrid w:val="0"/>
              <w:ind w:leftChars="0" w:left="0"/>
              <w:jc w:val="both"/>
              <w:rPr>
                <w:rFonts w:ascii="標楷體" w:eastAsia="標楷體" w:hAnsi="標楷體"/>
              </w:rPr>
            </w:pPr>
            <w:r>
              <w:rPr>
                <w:rFonts w:ascii="標楷體" w:eastAsia="標楷體" w:hAnsi="標楷體" w:hint="eastAsia"/>
              </w:rPr>
              <w:t>教師說明生活中的酸鹼中和現象，例如：被蚊子咬到後，要用肥皂水洗皮膚。</w:t>
            </w:r>
          </w:p>
        </w:tc>
        <w:tc>
          <w:tcPr>
            <w:tcW w:w="745" w:type="pct"/>
            <w:tcBorders>
              <w:top w:val="single" w:sz="4" w:space="0" w:color="auto"/>
              <w:left w:val="single" w:sz="4" w:space="0" w:color="auto"/>
              <w:bottom w:val="single" w:sz="4" w:space="0" w:color="auto"/>
              <w:right w:val="single" w:sz="4" w:space="0" w:color="auto"/>
            </w:tcBorders>
            <w:hideMark/>
          </w:tcPr>
          <w:p w:rsidR="00012C09" w:rsidRDefault="00012C09">
            <w:pPr>
              <w:adjustRightInd w:val="0"/>
              <w:snapToGrid w:val="0"/>
              <w:jc w:val="center"/>
              <w:rPr>
                <w:rFonts w:ascii="標楷體" w:eastAsia="標楷體" w:hAnsi="標楷體"/>
              </w:rPr>
            </w:pPr>
            <w:r>
              <w:rPr>
                <w:rFonts w:ascii="標楷體" w:eastAsia="標楷體" w:hAnsi="標楷體" w:hint="eastAsia"/>
              </w:rPr>
              <w:t>投影片</w:t>
            </w:r>
          </w:p>
        </w:tc>
        <w:tc>
          <w:tcPr>
            <w:tcW w:w="273" w:type="pct"/>
            <w:tcBorders>
              <w:top w:val="single" w:sz="4" w:space="0" w:color="auto"/>
              <w:left w:val="single" w:sz="4" w:space="0" w:color="auto"/>
              <w:bottom w:val="single" w:sz="4" w:space="0" w:color="auto"/>
              <w:right w:val="single" w:sz="8" w:space="0" w:color="auto"/>
            </w:tcBorders>
            <w:hideMark/>
          </w:tcPr>
          <w:p w:rsidR="00012C09" w:rsidRDefault="00012C09">
            <w:pPr>
              <w:adjustRightInd w:val="0"/>
              <w:snapToGrid w:val="0"/>
              <w:jc w:val="center"/>
              <w:rPr>
                <w:rFonts w:ascii="標楷體" w:eastAsia="標楷體" w:hAnsi="標楷體"/>
              </w:rPr>
            </w:pPr>
            <w:r>
              <w:rPr>
                <w:rFonts w:ascii="標楷體" w:eastAsia="標楷體" w:hAnsi="標楷體" w:hint="eastAsia"/>
              </w:rPr>
              <w:t>10</w:t>
            </w:r>
            <w:proofErr w:type="gramStart"/>
            <w:r>
              <w:rPr>
                <w:rFonts w:ascii="標楷體" w:eastAsia="標楷體" w:hAnsi="標楷體" w:hint="eastAsia"/>
              </w:rPr>
              <w:t>’</w:t>
            </w:r>
            <w:proofErr w:type="gramEnd"/>
          </w:p>
        </w:tc>
      </w:tr>
      <w:tr w:rsidR="00012C09" w:rsidTr="00012C09">
        <w:tc>
          <w:tcPr>
            <w:tcW w:w="1017" w:type="pct"/>
            <w:vMerge w:val="restart"/>
            <w:tcBorders>
              <w:top w:val="single" w:sz="4" w:space="0" w:color="auto"/>
              <w:left w:val="single" w:sz="8" w:space="0" w:color="auto"/>
              <w:bottom w:val="single" w:sz="4" w:space="0" w:color="auto"/>
              <w:right w:val="single" w:sz="4" w:space="0" w:color="auto"/>
            </w:tcBorders>
            <w:hideMark/>
          </w:tcPr>
          <w:p w:rsidR="00012C09" w:rsidRDefault="00012C09">
            <w:pPr>
              <w:adjustRightInd w:val="0"/>
              <w:snapToGrid w:val="0"/>
              <w:jc w:val="both"/>
              <w:rPr>
                <w:rFonts w:ascii="標楷體" w:eastAsia="標楷體" w:hAnsi="標楷體"/>
              </w:rPr>
            </w:pPr>
            <w:r>
              <w:rPr>
                <w:rFonts w:ascii="標楷體" w:eastAsia="標楷體" w:hAnsi="標楷體" w:hint="eastAsia"/>
              </w:rPr>
              <w:t>瞭解實驗重點</w:t>
            </w:r>
          </w:p>
        </w:tc>
        <w:tc>
          <w:tcPr>
            <w:tcW w:w="2965" w:type="pct"/>
            <w:tcBorders>
              <w:top w:val="single" w:sz="4" w:space="0" w:color="auto"/>
              <w:left w:val="single" w:sz="4" w:space="0" w:color="auto"/>
              <w:bottom w:val="single" w:sz="4" w:space="0" w:color="auto"/>
              <w:right w:val="single" w:sz="4" w:space="0" w:color="auto"/>
            </w:tcBorders>
            <w:hideMark/>
          </w:tcPr>
          <w:p w:rsidR="00012C09" w:rsidRDefault="00012C09">
            <w:pPr>
              <w:pStyle w:val="a4"/>
              <w:adjustRightInd w:val="0"/>
              <w:snapToGrid w:val="0"/>
              <w:ind w:leftChars="0" w:left="0"/>
              <w:jc w:val="both"/>
              <w:rPr>
                <w:rFonts w:ascii="標楷體" w:eastAsia="標楷體" w:hAnsi="標楷體"/>
              </w:rPr>
            </w:pPr>
            <w:r>
              <w:rPr>
                <w:rFonts w:ascii="標楷體" w:eastAsia="標楷體" w:hAnsi="標楷體" w:hint="eastAsia"/>
              </w:rPr>
              <w:t>學生利用行動載具觀看影片，並</w:t>
            </w:r>
            <w:proofErr w:type="gramStart"/>
            <w:r>
              <w:rPr>
                <w:rFonts w:ascii="標楷體" w:eastAsia="標楷體" w:hAnsi="標楷體" w:hint="eastAsia"/>
              </w:rPr>
              <w:t>填寫線上測驗</w:t>
            </w:r>
            <w:proofErr w:type="gramEnd"/>
            <w:r>
              <w:rPr>
                <w:rFonts w:ascii="標楷體" w:eastAsia="標楷體" w:hAnsi="標楷體" w:hint="eastAsia"/>
              </w:rPr>
              <w:t>。</w:t>
            </w:r>
          </w:p>
          <w:p w:rsidR="00012C09" w:rsidRDefault="00012C09">
            <w:pPr>
              <w:pStyle w:val="a4"/>
              <w:adjustRightInd w:val="0"/>
              <w:snapToGrid w:val="0"/>
              <w:ind w:leftChars="0" w:left="0"/>
              <w:jc w:val="both"/>
              <w:rPr>
                <w:rFonts w:ascii="標楷體" w:eastAsia="標楷體" w:hAnsi="標楷體"/>
              </w:rPr>
            </w:pPr>
            <w:proofErr w:type="spellStart"/>
            <w:r>
              <w:rPr>
                <w:rFonts w:ascii="標楷體" w:eastAsia="標楷體" w:hAnsi="標楷體" w:hint="eastAsia"/>
              </w:rPr>
              <w:t>Youtube</w:t>
            </w:r>
            <w:proofErr w:type="spellEnd"/>
            <w:r>
              <w:rPr>
                <w:rFonts w:ascii="標楷體" w:eastAsia="標楷體" w:hAnsi="標楷體" w:hint="eastAsia"/>
              </w:rPr>
              <w:t>影片：</w:t>
            </w:r>
          </w:p>
          <w:p w:rsidR="00012C09" w:rsidRDefault="00012C09">
            <w:pPr>
              <w:pStyle w:val="a4"/>
              <w:adjustRightInd w:val="0"/>
              <w:snapToGrid w:val="0"/>
              <w:ind w:leftChars="0" w:left="0"/>
              <w:jc w:val="both"/>
              <w:rPr>
                <w:rFonts w:ascii="標楷體" w:eastAsia="標楷體" w:hAnsi="標楷體"/>
              </w:rPr>
            </w:pPr>
            <w:r>
              <w:rPr>
                <w:rFonts w:ascii="標楷體" w:eastAsia="標楷體" w:hAnsi="標楷體" w:hint="eastAsia"/>
              </w:rPr>
              <w:t>https://www.youtube.com/watch?v=HwdK9LqY2Kk</w:t>
            </w:r>
          </w:p>
          <w:p w:rsidR="00012C09" w:rsidRDefault="00012C09">
            <w:pPr>
              <w:pStyle w:val="a4"/>
              <w:adjustRightInd w:val="0"/>
              <w:snapToGrid w:val="0"/>
              <w:ind w:leftChars="0" w:left="0"/>
              <w:jc w:val="both"/>
              <w:rPr>
                <w:rFonts w:ascii="標楷體" w:eastAsia="標楷體" w:hAnsi="標楷體"/>
              </w:rPr>
            </w:pPr>
            <w:r>
              <w:rPr>
                <w:rFonts w:ascii="標楷體" w:eastAsia="標楷體" w:hAnsi="標楷體" w:hint="eastAsia"/>
              </w:rPr>
              <w:t>https://www.youtube.com/watch?v=fOawmxzta_M</w:t>
            </w:r>
          </w:p>
        </w:tc>
        <w:tc>
          <w:tcPr>
            <w:tcW w:w="745" w:type="pct"/>
            <w:vMerge w:val="restart"/>
            <w:tcBorders>
              <w:top w:val="single" w:sz="4" w:space="0" w:color="auto"/>
              <w:left w:val="single" w:sz="4" w:space="0" w:color="auto"/>
              <w:bottom w:val="single" w:sz="4" w:space="0" w:color="auto"/>
              <w:right w:val="single" w:sz="4" w:space="0" w:color="auto"/>
            </w:tcBorders>
            <w:hideMark/>
          </w:tcPr>
          <w:p w:rsidR="00012C09" w:rsidRDefault="00012C09">
            <w:pPr>
              <w:adjustRightInd w:val="0"/>
              <w:snapToGrid w:val="0"/>
              <w:jc w:val="center"/>
              <w:rPr>
                <w:rFonts w:ascii="標楷體" w:eastAsia="標楷體" w:hAnsi="標楷體"/>
              </w:rPr>
            </w:pPr>
            <w:r>
              <w:rPr>
                <w:rFonts w:ascii="標楷體" w:eastAsia="標楷體" w:hAnsi="標楷體" w:hint="eastAsia"/>
              </w:rPr>
              <w:t>影音教材</w:t>
            </w:r>
          </w:p>
          <w:p w:rsidR="00012C09" w:rsidRDefault="00012C09">
            <w:pPr>
              <w:adjustRightInd w:val="0"/>
              <w:snapToGrid w:val="0"/>
              <w:jc w:val="center"/>
              <w:rPr>
                <w:rFonts w:ascii="標楷體" w:eastAsia="標楷體" w:hAnsi="標楷體"/>
              </w:rPr>
            </w:pPr>
            <w:proofErr w:type="gramStart"/>
            <w:r>
              <w:rPr>
                <w:rFonts w:ascii="標楷體" w:eastAsia="標楷體" w:hAnsi="標楷體" w:hint="eastAsia"/>
              </w:rPr>
              <w:t>線上測驗</w:t>
            </w:r>
            <w:proofErr w:type="gramEnd"/>
          </w:p>
          <w:p w:rsidR="00012C09" w:rsidRDefault="00012C09">
            <w:pPr>
              <w:adjustRightInd w:val="0"/>
              <w:snapToGrid w:val="0"/>
              <w:jc w:val="center"/>
              <w:rPr>
                <w:rFonts w:ascii="標楷體" w:eastAsia="標楷體" w:hAnsi="標楷體"/>
              </w:rPr>
            </w:pPr>
            <w:r>
              <w:rPr>
                <w:rFonts w:ascii="標楷體" w:eastAsia="標楷體" w:hAnsi="標楷體" w:hint="eastAsia"/>
              </w:rPr>
              <w:t>學習歷程</w:t>
            </w:r>
          </w:p>
        </w:tc>
        <w:tc>
          <w:tcPr>
            <w:tcW w:w="273" w:type="pct"/>
            <w:tcBorders>
              <w:top w:val="single" w:sz="4" w:space="0" w:color="auto"/>
              <w:left w:val="single" w:sz="4" w:space="0" w:color="auto"/>
              <w:bottom w:val="single" w:sz="4" w:space="0" w:color="auto"/>
              <w:right w:val="single" w:sz="8" w:space="0" w:color="auto"/>
            </w:tcBorders>
            <w:hideMark/>
          </w:tcPr>
          <w:p w:rsidR="00012C09" w:rsidRDefault="00012C09">
            <w:pPr>
              <w:adjustRightInd w:val="0"/>
              <w:snapToGrid w:val="0"/>
              <w:jc w:val="center"/>
              <w:rPr>
                <w:rFonts w:ascii="標楷體" w:eastAsia="標楷體" w:hAnsi="標楷體"/>
              </w:rPr>
            </w:pPr>
            <w:r>
              <w:rPr>
                <w:rFonts w:ascii="標楷體" w:eastAsia="標楷體" w:hAnsi="標楷體" w:hint="eastAsia"/>
              </w:rPr>
              <w:t>15</w:t>
            </w:r>
            <w:proofErr w:type="gramStart"/>
            <w:r>
              <w:rPr>
                <w:rFonts w:ascii="標楷體" w:eastAsia="標楷體" w:hAnsi="標楷體" w:hint="eastAsia"/>
              </w:rPr>
              <w:t>’</w:t>
            </w:r>
            <w:proofErr w:type="gramEnd"/>
          </w:p>
        </w:tc>
      </w:tr>
      <w:tr w:rsidR="00012C09" w:rsidTr="00012C09">
        <w:tc>
          <w:tcPr>
            <w:tcW w:w="0" w:type="auto"/>
            <w:vMerge/>
            <w:tcBorders>
              <w:top w:val="single" w:sz="4" w:space="0" w:color="auto"/>
              <w:left w:val="single" w:sz="8" w:space="0" w:color="auto"/>
              <w:bottom w:val="single" w:sz="4" w:space="0" w:color="auto"/>
              <w:right w:val="single" w:sz="4" w:space="0" w:color="auto"/>
            </w:tcBorders>
            <w:vAlign w:val="center"/>
            <w:hideMark/>
          </w:tcPr>
          <w:p w:rsidR="00012C09" w:rsidRDefault="00012C09">
            <w:pPr>
              <w:widowControl/>
              <w:rPr>
                <w:rFonts w:ascii="標楷體" w:eastAsia="標楷體" w:hAnsi="標楷體"/>
              </w:rPr>
            </w:pPr>
          </w:p>
        </w:tc>
        <w:tc>
          <w:tcPr>
            <w:tcW w:w="2965" w:type="pct"/>
            <w:tcBorders>
              <w:top w:val="single" w:sz="4" w:space="0" w:color="auto"/>
              <w:left w:val="single" w:sz="4" w:space="0" w:color="auto"/>
              <w:bottom w:val="single" w:sz="4" w:space="0" w:color="auto"/>
              <w:right w:val="single" w:sz="4" w:space="0" w:color="auto"/>
            </w:tcBorders>
            <w:hideMark/>
          </w:tcPr>
          <w:p w:rsidR="00012C09" w:rsidRDefault="00012C09">
            <w:pPr>
              <w:pStyle w:val="a4"/>
              <w:adjustRightInd w:val="0"/>
              <w:snapToGrid w:val="0"/>
              <w:ind w:leftChars="0" w:left="0"/>
              <w:jc w:val="both"/>
              <w:rPr>
                <w:rFonts w:ascii="標楷體" w:eastAsia="標楷體" w:hAnsi="標楷體"/>
              </w:rPr>
            </w:pPr>
            <w:r>
              <w:rPr>
                <w:rFonts w:ascii="標楷體" w:eastAsia="標楷體" w:hAnsi="標楷體" w:hint="eastAsia"/>
              </w:rPr>
              <w:t>教師帶領討論，</w:t>
            </w:r>
            <w:proofErr w:type="gramStart"/>
            <w:r>
              <w:rPr>
                <w:rFonts w:ascii="標楷體" w:eastAsia="標楷體" w:hAnsi="標楷體" w:hint="eastAsia"/>
              </w:rPr>
              <w:t>釐</w:t>
            </w:r>
            <w:proofErr w:type="gramEnd"/>
            <w:r>
              <w:rPr>
                <w:rFonts w:ascii="標楷體" w:eastAsia="標楷體" w:hAnsi="標楷體" w:hint="eastAsia"/>
              </w:rPr>
              <w:t>清學生問題。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C09" w:rsidRDefault="00012C09">
            <w:pPr>
              <w:widowControl/>
              <w:rPr>
                <w:rFonts w:ascii="標楷體" w:eastAsia="標楷體" w:hAnsi="標楷體"/>
              </w:rPr>
            </w:pPr>
          </w:p>
        </w:tc>
        <w:tc>
          <w:tcPr>
            <w:tcW w:w="273" w:type="pct"/>
            <w:tcBorders>
              <w:top w:val="single" w:sz="4" w:space="0" w:color="auto"/>
              <w:left w:val="single" w:sz="4" w:space="0" w:color="auto"/>
              <w:bottom w:val="single" w:sz="4" w:space="0" w:color="auto"/>
              <w:right w:val="single" w:sz="8" w:space="0" w:color="auto"/>
            </w:tcBorders>
            <w:hideMark/>
          </w:tcPr>
          <w:p w:rsidR="00012C09" w:rsidRDefault="00012C09">
            <w:pPr>
              <w:adjustRightInd w:val="0"/>
              <w:snapToGrid w:val="0"/>
              <w:jc w:val="center"/>
              <w:rPr>
                <w:rFonts w:ascii="標楷體" w:eastAsia="標楷體" w:hAnsi="標楷體"/>
              </w:rPr>
            </w:pPr>
            <w:r>
              <w:rPr>
                <w:rFonts w:ascii="標楷體" w:eastAsia="標楷體" w:hAnsi="標楷體" w:hint="eastAsia"/>
              </w:rPr>
              <w:t>10</w:t>
            </w:r>
            <w:proofErr w:type="gramStart"/>
            <w:r>
              <w:rPr>
                <w:rFonts w:ascii="標楷體" w:eastAsia="標楷體" w:hAnsi="標楷體" w:hint="eastAsia"/>
              </w:rPr>
              <w:t>’</w:t>
            </w:r>
            <w:proofErr w:type="gramEnd"/>
          </w:p>
        </w:tc>
      </w:tr>
      <w:tr w:rsidR="00012C09" w:rsidTr="00012C09">
        <w:tc>
          <w:tcPr>
            <w:tcW w:w="1017" w:type="pct"/>
            <w:vMerge w:val="restart"/>
            <w:tcBorders>
              <w:top w:val="single" w:sz="4" w:space="0" w:color="auto"/>
              <w:left w:val="single" w:sz="8" w:space="0" w:color="auto"/>
              <w:bottom w:val="single" w:sz="4" w:space="0" w:color="auto"/>
              <w:right w:val="single" w:sz="4" w:space="0" w:color="auto"/>
            </w:tcBorders>
            <w:hideMark/>
          </w:tcPr>
          <w:p w:rsidR="00012C09" w:rsidRDefault="00012C09">
            <w:pPr>
              <w:adjustRightInd w:val="0"/>
              <w:snapToGrid w:val="0"/>
              <w:jc w:val="both"/>
              <w:rPr>
                <w:rFonts w:ascii="標楷體" w:eastAsia="標楷體" w:hAnsi="標楷體"/>
              </w:rPr>
            </w:pPr>
            <w:r>
              <w:rPr>
                <w:rFonts w:ascii="標楷體" w:eastAsia="標楷體" w:hAnsi="標楷體" w:hint="eastAsia"/>
              </w:rPr>
              <w:t>設定學習目標</w:t>
            </w:r>
          </w:p>
        </w:tc>
        <w:tc>
          <w:tcPr>
            <w:tcW w:w="2965" w:type="pct"/>
            <w:tcBorders>
              <w:top w:val="single" w:sz="4" w:space="0" w:color="auto"/>
              <w:left w:val="single" w:sz="4" w:space="0" w:color="auto"/>
              <w:bottom w:val="single" w:sz="4" w:space="0" w:color="auto"/>
              <w:right w:val="single" w:sz="4" w:space="0" w:color="auto"/>
            </w:tcBorders>
            <w:hideMark/>
          </w:tcPr>
          <w:p w:rsidR="00012C09" w:rsidRDefault="00012C09">
            <w:pPr>
              <w:pStyle w:val="a4"/>
              <w:adjustRightInd w:val="0"/>
              <w:snapToGrid w:val="0"/>
              <w:ind w:leftChars="0" w:left="0"/>
              <w:jc w:val="both"/>
              <w:rPr>
                <w:rFonts w:ascii="標楷體" w:eastAsia="標楷體" w:hAnsi="標楷體"/>
              </w:rPr>
            </w:pPr>
            <w:r>
              <w:rPr>
                <w:rFonts w:ascii="標楷體" w:eastAsia="標楷體" w:hAnsi="標楷體" w:hint="eastAsia"/>
              </w:rPr>
              <w:t>教師說明酸</w:t>
            </w:r>
            <w:proofErr w:type="gramStart"/>
            <w:r>
              <w:rPr>
                <w:rFonts w:ascii="標楷體" w:eastAsia="標楷體" w:hAnsi="標楷體" w:hint="eastAsia"/>
              </w:rPr>
              <w:t>鹼滴定</w:t>
            </w:r>
            <w:proofErr w:type="gramEnd"/>
            <w:r>
              <w:rPr>
                <w:rFonts w:ascii="標楷體" w:eastAsia="標楷體" w:hAnsi="標楷體" w:hint="eastAsia"/>
              </w:rPr>
              <w:t>課程未來學習規劃，包含教師授課時間、學生實驗時間以及測驗時間等。</w:t>
            </w:r>
          </w:p>
        </w:tc>
        <w:tc>
          <w:tcPr>
            <w:tcW w:w="745" w:type="pct"/>
            <w:vMerge w:val="restart"/>
            <w:tcBorders>
              <w:top w:val="single" w:sz="4" w:space="0" w:color="auto"/>
              <w:left w:val="single" w:sz="4" w:space="0" w:color="auto"/>
              <w:bottom w:val="single" w:sz="4" w:space="0" w:color="auto"/>
              <w:right w:val="single" w:sz="4" w:space="0" w:color="auto"/>
            </w:tcBorders>
            <w:hideMark/>
          </w:tcPr>
          <w:p w:rsidR="00012C09" w:rsidRDefault="00012C09">
            <w:pPr>
              <w:adjustRightInd w:val="0"/>
              <w:snapToGrid w:val="0"/>
              <w:jc w:val="center"/>
              <w:rPr>
                <w:rFonts w:ascii="標楷體" w:eastAsia="標楷體" w:hAnsi="標楷體"/>
              </w:rPr>
            </w:pPr>
            <w:r>
              <w:rPr>
                <w:rFonts w:ascii="標楷體" w:eastAsia="標楷體" w:hAnsi="標楷體" w:hint="eastAsia"/>
              </w:rPr>
              <w:t>投影片</w:t>
            </w:r>
          </w:p>
          <w:p w:rsidR="00012C09" w:rsidRDefault="00012C09">
            <w:pPr>
              <w:adjustRightInd w:val="0"/>
              <w:snapToGrid w:val="0"/>
              <w:jc w:val="center"/>
              <w:rPr>
                <w:rFonts w:ascii="標楷體" w:eastAsia="標楷體" w:hAnsi="標楷體"/>
              </w:rPr>
            </w:pPr>
            <w:r>
              <w:rPr>
                <w:rFonts w:ascii="標楷體" w:eastAsia="標楷體" w:hAnsi="標楷體" w:hint="eastAsia"/>
              </w:rPr>
              <w:t>問卷調查</w:t>
            </w:r>
          </w:p>
        </w:tc>
        <w:tc>
          <w:tcPr>
            <w:tcW w:w="273" w:type="pct"/>
            <w:vMerge w:val="restart"/>
            <w:tcBorders>
              <w:top w:val="single" w:sz="4" w:space="0" w:color="auto"/>
              <w:left w:val="single" w:sz="4" w:space="0" w:color="auto"/>
              <w:bottom w:val="single" w:sz="4" w:space="0" w:color="auto"/>
              <w:right w:val="single" w:sz="8" w:space="0" w:color="auto"/>
            </w:tcBorders>
            <w:hideMark/>
          </w:tcPr>
          <w:p w:rsidR="00012C09" w:rsidRDefault="00012C09">
            <w:pPr>
              <w:adjustRightInd w:val="0"/>
              <w:snapToGrid w:val="0"/>
              <w:jc w:val="center"/>
              <w:rPr>
                <w:rFonts w:ascii="標楷體" w:eastAsia="標楷體" w:hAnsi="標楷體"/>
              </w:rPr>
            </w:pPr>
            <w:r>
              <w:rPr>
                <w:rFonts w:ascii="標楷體" w:eastAsia="標楷體" w:hAnsi="標楷體" w:hint="eastAsia"/>
              </w:rPr>
              <w:t>10</w:t>
            </w:r>
            <w:proofErr w:type="gramStart"/>
            <w:r>
              <w:rPr>
                <w:rFonts w:ascii="標楷體" w:eastAsia="標楷體" w:hAnsi="標楷體" w:hint="eastAsia"/>
              </w:rPr>
              <w:t>’</w:t>
            </w:r>
            <w:proofErr w:type="gramEnd"/>
          </w:p>
        </w:tc>
      </w:tr>
      <w:tr w:rsidR="00012C09" w:rsidTr="00012C09">
        <w:tc>
          <w:tcPr>
            <w:tcW w:w="0" w:type="auto"/>
            <w:vMerge/>
            <w:tcBorders>
              <w:top w:val="single" w:sz="4" w:space="0" w:color="auto"/>
              <w:left w:val="single" w:sz="8" w:space="0" w:color="auto"/>
              <w:bottom w:val="single" w:sz="4" w:space="0" w:color="auto"/>
              <w:right w:val="single" w:sz="4" w:space="0" w:color="auto"/>
            </w:tcBorders>
            <w:vAlign w:val="center"/>
            <w:hideMark/>
          </w:tcPr>
          <w:p w:rsidR="00012C09" w:rsidRDefault="00012C09">
            <w:pPr>
              <w:widowControl/>
              <w:rPr>
                <w:rFonts w:ascii="標楷體" w:eastAsia="標楷體" w:hAnsi="標楷體"/>
              </w:rPr>
            </w:pPr>
          </w:p>
        </w:tc>
        <w:tc>
          <w:tcPr>
            <w:tcW w:w="2965" w:type="pct"/>
            <w:tcBorders>
              <w:top w:val="single" w:sz="4" w:space="0" w:color="auto"/>
              <w:left w:val="single" w:sz="4" w:space="0" w:color="auto"/>
              <w:bottom w:val="single" w:sz="4" w:space="0" w:color="auto"/>
              <w:right w:val="single" w:sz="4" w:space="0" w:color="auto"/>
            </w:tcBorders>
            <w:hideMark/>
          </w:tcPr>
          <w:p w:rsidR="00012C09" w:rsidRDefault="00012C09">
            <w:pPr>
              <w:pStyle w:val="a4"/>
              <w:adjustRightInd w:val="0"/>
              <w:snapToGrid w:val="0"/>
              <w:ind w:leftChars="0" w:left="0"/>
              <w:jc w:val="both"/>
              <w:rPr>
                <w:rFonts w:ascii="標楷體" w:eastAsia="標楷體" w:hAnsi="標楷體"/>
              </w:rPr>
            </w:pPr>
            <w:r>
              <w:rPr>
                <w:rFonts w:ascii="標楷體" w:eastAsia="標楷體" w:hAnsi="標楷體" w:hint="eastAsia"/>
              </w:rPr>
              <w:t>學生進行學習目標規劃(如圖1)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C09" w:rsidRDefault="00012C09">
            <w:pPr>
              <w:widowControl/>
              <w:rPr>
                <w:rFonts w:ascii="標楷體" w:eastAsia="標楷體" w:hAnsi="標楷體"/>
              </w:rPr>
            </w:pPr>
          </w:p>
        </w:tc>
        <w:tc>
          <w:tcPr>
            <w:tcW w:w="0" w:type="auto"/>
            <w:vMerge/>
            <w:tcBorders>
              <w:top w:val="single" w:sz="4" w:space="0" w:color="auto"/>
              <w:left w:val="single" w:sz="4" w:space="0" w:color="auto"/>
              <w:bottom w:val="single" w:sz="4" w:space="0" w:color="auto"/>
              <w:right w:val="single" w:sz="8" w:space="0" w:color="auto"/>
            </w:tcBorders>
            <w:vAlign w:val="center"/>
            <w:hideMark/>
          </w:tcPr>
          <w:p w:rsidR="00012C09" w:rsidRDefault="00012C09">
            <w:pPr>
              <w:widowControl/>
              <w:rPr>
                <w:rFonts w:ascii="標楷體" w:eastAsia="標楷體" w:hAnsi="標楷體"/>
              </w:rPr>
            </w:pPr>
          </w:p>
        </w:tc>
      </w:tr>
      <w:tr w:rsidR="00012C09" w:rsidTr="00012C09">
        <w:tc>
          <w:tcPr>
            <w:tcW w:w="1017" w:type="pct"/>
            <w:vMerge w:val="restart"/>
            <w:tcBorders>
              <w:top w:val="single" w:sz="4" w:space="0" w:color="auto"/>
              <w:left w:val="single" w:sz="8" w:space="0" w:color="auto"/>
              <w:bottom w:val="single" w:sz="4" w:space="0" w:color="auto"/>
              <w:right w:val="single" w:sz="4" w:space="0" w:color="auto"/>
            </w:tcBorders>
            <w:hideMark/>
          </w:tcPr>
          <w:p w:rsidR="00012C09" w:rsidRDefault="00012C09">
            <w:pPr>
              <w:adjustRightInd w:val="0"/>
              <w:snapToGrid w:val="0"/>
              <w:jc w:val="both"/>
              <w:rPr>
                <w:rFonts w:ascii="標楷體" w:eastAsia="標楷體" w:hAnsi="標楷體"/>
              </w:rPr>
            </w:pPr>
            <w:r>
              <w:rPr>
                <w:rFonts w:ascii="標楷體" w:eastAsia="標楷體" w:hAnsi="標楷體" w:hint="eastAsia"/>
              </w:rPr>
              <w:t>配合新課程內容喚起舊記憶及先備知識</w:t>
            </w:r>
          </w:p>
        </w:tc>
        <w:tc>
          <w:tcPr>
            <w:tcW w:w="2965" w:type="pct"/>
            <w:tcBorders>
              <w:top w:val="single" w:sz="4" w:space="0" w:color="auto"/>
              <w:left w:val="single" w:sz="4" w:space="0" w:color="auto"/>
              <w:bottom w:val="single" w:sz="4" w:space="0" w:color="auto"/>
              <w:right w:val="single" w:sz="4" w:space="0" w:color="auto"/>
            </w:tcBorders>
            <w:hideMark/>
          </w:tcPr>
          <w:p w:rsidR="00012C09" w:rsidRDefault="00012C09">
            <w:pPr>
              <w:pStyle w:val="a4"/>
              <w:adjustRightInd w:val="0"/>
              <w:snapToGrid w:val="0"/>
              <w:ind w:leftChars="0" w:left="0"/>
              <w:jc w:val="both"/>
              <w:rPr>
                <w:rFonts w:ascii="標楷體" w:eastAsia="標楷體" w:hAnsi="標楷體"/>
              </w:rPr>
            </w:pPr>
            <w:r>
              <w:rPr>
                <w:rFonts w:ascii="標楷體" w:eastAsia="標楷體" w:hAnsi="標楷體" w:hint="eastAsia"/>
              </w:rPr>
              <w:t>學生持行動載具，至實驗室中進行化學實驗。</w:t>
            </w:r>
          </w:p>
        </w:tc>
        <w:tc>
          <w:tcPr>
            <w:tcW w:w="745" w:type="pct"/>
            <w:vMerge w:val="restart"/>
            <w:tcBorders>
              <w:top w:val="single" w:sz="4" w:space="0" w:color="auto"/>
              <w:left w:val="single" w:sz="4" w:space="0" w:color="auto"/>
              <w:bottom w:val="single" w:sz="4" w:space="0" w:color="auto"/>
              <w:right w:val="single" w:sz="4" w:space="0" w:color="auto"/>
            </w:tcBorders>
            <w:hideMark/>
          </w:tcPr>
          <w:p w:rsidR="00012C09" w:rsidRDefault="00012C09">
            <w:pPr>
              <w:adjustRightInd w:val="0"/>
              <w:snapToGrid w:val="0"/>
              <w:jc w:val="center"/>
              <w:rPr>
                <w:rFonts w:ascii="標楷體" w:eastAsia="標楷體" w:hAnsi="標楷體"/>
              </w:rPr>
            </w:pPr>
            <w:r>
              <w:rPr>
                <w:rFonts w:ascii="標楷體" w:eastAsia="標楷體" w:hAnsi="標楷體" w:hint="eastAsia"/>
              </w:rPr>
              <w:t>影音教材</w:t>
            </w:r>
          </w:p>
          <w:p w:rsidR="00012C09" w:rsidRDefault="00012C09">
            <w:pPr>
              <w:adjustRightInd w:val="0"/>
              <w:snapToGrid w:val="0"/>
              <w:jc w:val="center"/>
              <w:rPr>
                <w:rFonts w:ascii="標楷體" w:eastAsia="標楷體" w:hAnsi="標楷體"/>
              </w:rPr>
            </w:pPr>
            <w:r>
              <w:rPr>
                <w:rFonts w:ascii="標楷體" w:eastAsia="標楷體" w:hAnsi="標楷體" w:hint="eastAsia"/>
              </w:rPr>
              <w:t>平板電腦</w:t>
            </w:r>
          </w:p>
          <w:p w:rsidR="00012C09" w:rsidRDefault="00012C09">
            <w:pPr>
              <w:adjustRightInd w:val="0"/>
              <w:snapToGrid w:val="0"/>
              <w:jc w:val="center"/>
              <w:rPr>
                <w:rFonts w:ascii="標楷體" w:eastAsia="標楷體" w:hAnsi="標楷體"/>
              </w:rPr>
            </w:pPr>
            <w:r>
              <w:rPr>
                <w:rFonts w:ascii="標楷體" w:eastAsia="標楷體" w:hAnsi="標楷體" w:hint="eastAsia"/>
              </w:rPr>
              <w:t>學習單</w:t>
            </w:r>
            <w:r>
              <w:rPr>
                <w:rFonts w:ascii="標楷體" w:eastAsia="標楷體" w:hAnsi="標楷體" w:hint="eastAsia"/>
              </w:rPr>
              <w:br/>
              <w:t>(問卷調查)</w:t>
            </w:r>
          </w:p>
        </w:tc>
        <w:tc>
          <w:tcPr>
            <w:tcW w:w="273" w:type="pct"/>
            <w:tcBorders>
              <w:top w:val="single" w:sz="4" w:space="0" w:color="auto"/>
              <w:left w:val="single" w:sz="4" w:space="0" w:color="auto"/>
              <w:bottom w:val="single" w:sz="4" w:space="0" w:color="auto"/>
              <w:right w:val="single" w:sz="8" w:space="0" w:color="auto"/>
            </w:tcBorders>
            <w:hideMark/>
          </w:tcPr>
          <w:p w:rsidR="00012C09" w:rsidRDefault="00012C09">
            <w:pPr>
              <w:adjustRightInd w:val="0"/>
              <w:snapToGrid w:val="0"/>
              <w:jc w:val="center"/>
              <w:rPr>
                <w:rFonts w:ascii="標楷體" w:eastAsia="標楷體" w:hAnsi="標楷體"/>
              </w:rPr>
            </w:pPr>
            <w:r>
              <w:rPr>
                <w:rFonts w:ascii="標楷體" w:eastAsia="標楷體" w:hAnsi="標楷體" w:hint="eastAsia"/>
              </w:rPr>
              <w:t>40</w:t>
            </w:r>
            <w:proofErr w:type="gramStart"/>
            <w:r>
              <w:rPr>
                <w:rFonts w:ascii="標楷體" w:eastAsia="標楷體" w:hAnsi="標楷體" w:hint="eastAsia"/>
              </w:rPr>
              <w:t>’</w:t>
            </w:r>
            <w:proofErr w:type="gramEnd"/>
          </w:p>
        </w:tc>
      </w:tr>
      <w:tr w:rsidR="00012C09" w:rsidTr="00012C09">
        <w:tc>
          <w:tcPr>
            <w:tcW w:w="0" w:type="auto"/>
            <w:vMerge/>
            <w:tcBorders>
              <w:top w:val="single" w:sz="4" w:space="0" w:color="auto"/>
              <w:left w:val="single" w:sz="8" w:space="0" w:color="auto"/>
              <w:bottom w:val="single" w:sz="4" w:space="0" w:color="auto"/>
              <w:right w:val="single" w:sz="4" w:space="0" w:color="auto"/>
            </w:tcBorders>
            <w:vAlign w:val="center"/>
            <w:hideMark/>
          </w:tcPr>
          <w:p w:rsidR="00012C09" w:rsidRDefault="00012C09">
            <w:pPr>
              <w:widowControl/>
              <w:rPr>
                <w:rFonts w:ascii="標楷體" w:eastAsia="標楷體" w:hAnsi="標楷體"/>
              </w:rPr>
            </w:pPr>
          </w:p>
        </w:tc>
        <w:tc>
          <w:tcPr>
            <w:tcW w:w="2965" w:type="pct"/>
            <w:tcBorders>
              <w:top w:val="single" w:sz="4" w:space="0" w:color="auto"/>
              <w:left w:val="single" w:sz="4" w:space="0" w:color="auto"/>
              <w:bottom w:val="single" w:sz="4" w:space="0" w:color="auto"/>
              <w:right w:val="single" w:sz="4" w:space="0" w:color="auto"/>
            </w:tcBorders>
            <w:hideMark/>
          </w:tcPr>
          <w:p w:rsidR="00012C09" w:rsidRDefault="00012C09">
            <w:pPr>
              <w:pStyle w:val="a4"/>
              <w:adjustRightInd w:val="0"/>
              <w:snapToGrid w:val="0"/>
              <w:ind w:leftChars="0" w:left="0"/>
              <w:jc w:val="both"/>
              <w:rPr>
                <w:rFonts w:ascii="標楷體" w:eastAsia="標楷體" w:hAnsi="標楷體"/>
              </w:rPr>
            </w:pPr>
            <w:r>
              <w:rPr>
                <w:rFonts w:ascii="標楷體" w:eastAsia="標楷體" w:hAnsi="標楷體" w:hint="eastAsia"/>
              </w:rPr>
              <w:t>學生紀錄實驗內容，並完成WSQ學習單(如表1)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C09" w:rsidRDefault="00012C09">
            <w:pPr>
              <w:widowControl/>
              <w:rPr>
                <w:rFonts w:ascii="標楷體" w:eastAsia="標楷體" w:hAnsi="標楷體"/>
              </w:rPr>
            </w:pPr>
          </w:p>
        </w:tc>
        <w:tc>
          <w:tcPr>
            <w:tcW w:w="273" w:type="pct"/>
            <w:tcBorders>
              <w:top w:val="single" w:sz="4" w:space="0" w:color="auto"/>
              <w:left w:val="single" w:sz="4" w:space="0" w:color="auto"/>
              <w:bottom w:val="single" w:sz="4" w:space="0" w:color="auto"/>
              <w:right w:val="single" w:sz="8" w:space="0" w:color="auto"/>
            </w:tcBorders>
            <w:hideMark/>
          </w:tcPr>
          <w:p w:rsidR="00012C09" w:rsidRDefault="00012C09">
            <w:pPr>
              <w:adjustRightInd w:val="0"/>
              <w:snapToGrid w:val="0"/>
              <w:jc w:val="center"/>
              <w:rPr>
                <w:rFonts w:ascii="標楷體" w:eastAsia="標楷體" w:hAnsi="標楷體"/>
              </w:rPr>
            </w:pPr>
            <w:r>
              <w:rPr>
                <w:rFonts w:ascii="標楷體" w:eastAsia="標楷體" w:hAnsi="標楷體" w:hint="eastAsia"/>
              </w:rPr>
              <w:t>20</w:t>
            </w:r>
            <w:proofErr w:type="gramStart"/>
            <w:r>
              <w:rPr>
                <w:rFonts w:ascii="標楷體" w:eastAsia="標楷體" w:hAnsi="標楷體" w:hint="eastAsia"/>
              </w:rPr>
              <w:t>’</w:t>
            </w:r>
            <w:proofErr w:type="gramEnd"/>
          </w:p>
        </w:tc>
      </w:tr>
      <w:tr w:rsidR="00012C09" w:rsidTr="00012C09">
        <w:tc>
          <w:tcPr>
            <w:tcW w:w="1017" w:type="pct"/>
            <w:tcBorders>
              <w:top w:val="single" w:sz="4" w:space="0" w:color="auto"/>
              <w:left w:val="single" w:sz="8" w:space="0" w:color="auto"/>
              <w:bottom w:val="single" w:sz="4" w:space="0" w:color="auto"/>
              <w:right w:val="single" w:sz="4" w:space="0" w:color="auto"/>
            </w:tcBorders>
            <w:hideMark/>
          </w:tcPr>
          <w:p w:rsidR="00012C09" w:rsidRDefault="00012C09">
            <w:pPr>
              <w:adjustRightInd w:val="0"/>
              <w:snapToGrid w:val="0"/>
              <w:jc w:val="both"/>
              <w:rPr>
                <w:rFonts w:ascii="標楷體" w:eastAsia="標楷體" w:hAnsi="標楷體"/>
              </w:rPr>
            </w:pPr>
            <w:r>
              <w:rPr>
                <w:rFonts w:ascii="標楷體" w:eastAsia="標楷體" w:hAnsi="標楷體" w:hint="eastAsia"/>
              </w:rPr>
              <w:t>學習回饋與評量</w:t>
            </w:r>
          </w:p>
        </w:tc>
        <w:tc>
          <w:tcPr>
            <w:tcW w:w="2965" w:type="pct"/>
            <w:tcBorders>
              <w:top w:val="single" w:sz="4" w:space="0" w:color="auto"/>
              <w:left w:val="single" w:sz="4" w:space="0" w:color="auto"/>
              <w:bottom w:val="single" w:sz="4" w:space="0" w:color="auto"/>
              <w:right w:val="single" w:sz="4" w:space="0" w:color="auto"/>
            </w:tcBorders>
            <w:hideMark/>
          </w:tcPr>
          <w:p w:rsidR="00012C09" w:rsidRDefault="00012C09">
            <w:pPr>
              <w:adjustRightInd w:val="0"/>
              <w:snapToGrid w:val="0"/>
              <w:jc w:val="both"/>
              <w:rPr>
                <w:rFonts w:ascii="標楷體" w:eastAsia="標楷體" w:hAnsi="標楷體"/>
              </w:rPr>
            </w:pPr>
            <w:r>
              <w:rPr>
                <w:rFonts w:ascii="標楷體" w:eastAsia="標楷體" w:hAnsi="標楷體" w:hint="eastAsia"/>
              </w:rPr>
              <w:t>教師觀看學生的WSQ問卷，並</w:t>
            </w:r>
            <w:proofErr w:type="gramStart"/>
            <w:r>
              <w:rPr>
                <w:rFonts w:ascii="標楷體" w:eastAsia="標楷體" w:hAnsi="標楷體" w:hint="eastAsia"/>
              </w:rPr>
              <w:t>釐</w:t>
            </w:r>
            <w:proofErr w:type="gramEnd"/>
            <w:r>
              <w:rPr>
                <w:rFonts w:ascii="標楷體" w:eastAsia="標楷體" w:hAnsi="標楷體" w:hint="eastAsia"/>
              </w:rPr>
              <w:t>清學生的問題。</w:t>
            </w:r>
          </w:p>
        </w:tc>
        <w:tc>
          <w:tcPr>
            <w:tcW w:w="745" w:type="pct"/>
            <w:tcBorders>
              <w:top w:val="single" w:sz="4" w:space="0" w:color="auto"/>
              <w:left w:val="single" w:sz="4" w:space="0" w:color="auto"/>
              <w:bottom w:val="single" w:sz="4" w:space="0" w:color="auto"/>
              <w:right w:val="single" w:sz="4" w:space="0" w:color="auto"/>
            </w:tcBorders>
            <w:hideMark/>
          </w:tcPr>
          <w:p w:rsidR="00012C09" w:rsidRDefault="00012C09">
            <w:pPr>
              <w:adjustRightInd w:val="0"/>
              <w:snapToGrid w:val="0"/>
              <w:jc w:val="center"/>
              <w:rPr>
                <w:rFonts w:ascii="標楷體" w:eastAsia="標楷體" w:hAnsi="標楷體"/>
              </w:rPr>
            </w:pPr>
            <w:r>
              <w:rPr>
                <w:rFonts w:ascii="標楷體" w:eastAsia="標楷體" w:hAnsi="標楷體" w:hint="eastAsia"/>
              </w:rPr>
              <w:t>歷程記錄</w:t>
            </w:r>
          </w:p>
        </w:tc>
        <w:tc>
          <w:tcPr>
            <w:tcW w:w="273" w:type="pct"/>
            <w:tcBorders>
              <w:top w:val="single" w:sz="4" w:space="0" w:color="auto"/>
              <w:left w:val="single" w:sz="4" w:space="0" w:color="auto"/>
              <w:bottom w:val="single" w:sz="4" w:space="0" w:color="auto"/>
              <w:right w:val="single" w:sz="8" w:space="0" w:color="auto"/>
            </w:tcBorders>
            <w:hideMark/>
          </w:tcPr>
          <w:p w:rsidR="00012C09" w:rsidRDefault="00012C09">
            <w:pPr>
              <w:adjustRightInd w:val="0"/>
              <w:snapToGrid w:val="0"/>
              <w:jc w:val="center"/>
              <w:rPr>
                <w:rFonts w:ascii="標楷體" w:eastAsia="標楷體" w:hAnsi="標楷體"/>
              </w:rPr>
            </w:pPr>
            <w:r>
              <w:rPr>
                <w:rFonts w:ascii="標楷體" w:eastAsia="標楷體" w:hAnsi="標楷體" w:hint="eastAsia"/>
              </w:rPr>
              <w:t>20</w:t>
            </w:r>
            <w:proofErr w:type="gramStart"/>
            <w:r>
              <w:rPr>
                <w:rFonts w:ascii="標楷體" w:eastAsia="標楷體" w:hAnsi="標楷體" w:hint="eastAsia"/>
              </w:rPr>
              <w:t>’</w:t>
            </w:r>
            <w:proofErr w:type="gramEnd"/>
          </w:p>
        </w:tc>
      </w:tr>
      <w:tr w:rsidR="00012C09" w:rsidTr="00012C09">
        <w:tc>
          <w:tcPr>
            <w:tcW w:w="1017" w:type="pct"/>
            <w:tcBorders>
              <w:top w:val="single" w:sz="4" w:space="0" w:color="auto"/>
              <w:left w:val="single" w:sz="8" w:space="0" w:color="auto"/>
              <w:bottom w:val="single" w:sz="8" w:space="0" w:color="auto"/>
              <w:right w:val="single" w:sz="4" w:space="0" w:color="auto"/>
            </w:tcBorders>
            <w:hideMark/>
          </w:tcPr>
          <w:p w:rsidR="00012C09" w:rsidRDefault="00012C09">
            <w:pPr>
              <w:adjustRightInd w:val="0"/>
              <w:snapToGrid w:val="0"/>
              <w:jc w:val="both"/>
              <w:rPr>
                <w:rFonts w:ascii="標楷體" w:eastAsia="標楷體" w:hAnsi="標楷體"/>
              </w:rPr>
            </w:pPr>
            <w:r>
              <w:rPr>
                <w:rFonts w:ascii="標楷體" w:eastAsia="標楷體" w:hAnsi="標楷體" w:hint="eastAsia"/>
              </w:rPr>
              <w:t>學生檢視自我學習成效，並了解自己。</w:t>
            </w:r>
          </w:p>
        </w:tc>
        <w:tc>
          <w:tcPr>
            <w:tcW w:w="2965" w:type="pct"/>
            <w:tcBorders>
              <w:top w:val="single" w:sz="4" w:space="0" w:color="auto"/>
              <w:left w:val="single" w:sz="4" w:space="0" w:color="auto"/>
              <w:bottom w:val="single" w:sz="8" w:space="0" w:color="auto"/>
              <w:right w:val="single" w:sz="4" w:space="0" w:color="auto"/>
            </w:tcBorders>
            <w:hideMark/>
          </w:tcPr>
          <w:p w:rsidR="00012C09" w:rsidRDefault="00012C09">
            <w:pPr>
              <w:adjustRightInd w:val="0"/>
              <w:snapToGrid w:val="0"/>
              <w:jc w:val="both"/>
              <w:rPr>
                <w:rFonts w:ascii="標楷體" w:eastAsia="標楷體" w:hAnsi="標楷體"/>
              </w:rPr>
            </w:pPr>
            <w:r>
              <w:rPr>
                <w:rFonts w:ascii="標楷體" w:eastAsia="標楷體" w:hAnsi="標楷體" w:hint="eastAsia"/>
              </w:rPr>
              <w:t>教師引導學生觀看自己的學習歷程，並檢討自己的學習成果與學習方法(如圖2) 。</w:t>
            </w:r>
          </w:p>
        </w:tc>
        <w:tc>
          <w:tcPr>
            <w:tcW w:w="745" w:type="pct"/>
            <w:tcBorders>
              <w:top w:val="single" w:sz="4" w:space="0" w:color="auto"/>
              <w:left w:val="single" w:sz="4" w:space="0" w:color="auto"/>
              <w:bottom w:val="single" w:sz="8" w:space="0" w:color="auto"/>
              <w:right w:val="single" w:sz="4" w:space="0" w:color="auto"/>
            </w:tcBorders>
            <w:hideMark/>
          </w:tcPr>
          <w:p w:rsidR="00012C09" w:rsidRDefault="00012C09">
            <w:pPr>
              <w:adjustRightInd w:val="0"/>
              <w:snapToGrid w:val="0"/>
              <w:jc w:val="center"/>
              <w:rPr>
                <w:rFonts w:ascii="標楷體" w:eastAsia="標楷體" w:hAnsi="標楷體"/>
              </w:rPr>
            </w:pPr>
            <w:r>
              <w:rPr>
                <w:rFonts w:ascii="標楷體" w:eastAsia="標楷體" w:hAnsi="標楷體" w:hint="eastAsia"/>
              </w:rPr>
              <w:t>問卷調查</w:t>
            </w:r>
          </w:p>
          <w:p w:rsidR="00012C09" w:rsidRDefault="00012C09">
            <w:pPr>
              <w:adjustRightInd w:val="0"/>
              <w:snapToGrid w:val="0"/>
              <w:jc w:val="center"/>
              <w:rPr>
                <w:rFonts w:ascii="標楷體" w:eastAsia="標楷體" w:hAnsi="標楷體"/>
              </w:rPr>
            </w:pPr>
            <w:r>
              <w:rPr>
                <w:rFonts w:ascii="標楷體" w:eastAsia="標楷體" w:hAnsi="標楷體" w:hint="eastAsia"/>
              </w:rPr>
              <w:t>學習歷程</w:t>
            </w:r>
          </w:p>
        </w:tc>
        <w:tc>
          <w:tcPr>
            <w:tcW w:w="273" w:type="pct"/>
            <w:tcBorders>
              <w:top w:val="single" w:sz="4" w:space="0" w:color="auto"/>
              <w:left w:val="single" w:sz="4" w:space="0" w:color="auto"/>
              <w:bottom w:val="single" w:sz="8" w:space="0" w:color="auto"/>
              <w:right w:val="single" w:sz="8" w:space="0" w:color="auto"/>
            </w:tcBorders>
            <w:hideMark/>
          </w:tcPr>
          <w:p w:rsidR="00012C09" w:rsidRDefault="00012C09">
            <w:pPr>
              <w:adjustRightInd w:val="0"/>
              <w:snapToGrid w:val="0"/>
              <w:jc w:val="center"/>
              <w:rPr>
                <w:rFonts w:ascii="標楷體" w:eastAsia="標楷體" w:hAnsi="標楷體"/>
              </w:rPr>
            </w:pPr>
            <w:r>
              <w:rPr>
                <w:rFonts w:ascii="標楷體" w:eastAsia="標楷體" w:hAnsi="標楷體" w:hint="eastAsia"/>
              </w:rPr>
              <w:t>15</w:t>
            </w:r>
            <w:proofErr w:type="gramStart"/>
            <w:r>
              <w:rPr>
                <w:rFonts w:ascii="標楷體" w:eastAsia="標楷體" w:hAnsi="標楷體" w:hint="eastAsia"/>
              </w:rPr>
              <w:t>’</w:t>
            </w:r>
            <w:proofErr w:type="gramEnd"/>
          </w:p>
        </w:tc>
      </w:tr>
    </w:tbl>
    <w:p w:rsidR="00012C09" w:rsidRDefault="00012C09" w:rsidP="00012C09">
      <w:pPr>
        <w:widowControl/>
        <w:snapToGrid w:val="0"/>
        <w:spacing w:line="360" w:lineRule="auto"/>
        <w:jc w:val="both"/>
        <w:rPr>
          <w:rFonts w:ascii="標楷體" w:eastAsia="標楷體" w:hAnsi="標楷體"/>
        </w:rPr>
      </w:pPr>
    </w:p>
    <w:p w:rsidR="00012C09" w:rsidRDefault="00012C09" w:rsidP="00012C09">
      <w:pPr>
        <w:widowControl/>
        <w:snapToGrid w:val="0"/>
        <w:spacing w:line="360" w:lineRule="auto"/>
        <w:jc w:val="both"/>
        <w:rPr>
          <w:rFonts w:ascii="標楷體" w:eastAsia="標楷體" w:hAnsi="標楷體"/>
        </w:rPr>
      </w:pPr>
      <w:r>
        <w:rPr>
          <w:rFonts w:ascii="標楷體" w:eastAsia="標楷體" w:hAnsi="標楷體"/>
          <w:noProof/>
        </w:rPr>
        <w:drawing>
          <wp:inline distT="0" distB="0" distL="0" distR="0" wp14:anchorId="47ADC92A" wp14:editId="710B3B67">
            <wp:extent cx="6181725" cy="2238375"/>
            <wp:effectExtent l="0" t="0" r="9525"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1725" cy="2238375"/>
                    </a:xfrm>
                    <a:prstGeom prst="rect">
                      <a:avLst/>
                    </a:prstGeom>
                    <a:noFill/>
                    <a:ln>
                      <a:noFill/>
                    </a:ln>
                  </pic:spPr>
                </pic:pic>
              </a:graphicData>
            </a:graphic>
          </wp:inline>
        </w:drawing>
      </w:r>
    </w:p>
    <w:p w:rsidR="00012C09" w:rsidRDefault="00012C09" w:rsidP="00012C09">
      <w:pPr>
        <w:pStyle w:val="a3"/>
        <w:jc w:val="center"/>
        <w:rPr>
          <w:rFonts w:ascii="標楷體" w:eastAsia="標楷體" w:hAnsi="標楷體"/>
        </w:rPr>
      </w:pPr>
      <w:r>
        <w:rPr>
          <w:rFonts w:ascii="標楷體" w:eastAsia="標楷體" w:hAnsi="標楷體" w:hint="eastAsia"/>
        </w:rPr>
        <w:t>圖 1. 觀看學習影片與目標設定介面</w:t>
      </w:r>
    </w:p>
    <w:p w:rsidR="00012C09" w:rsidRDefault="00012C09" w:rsidP="00012C09">
      <w:pPr>
        <w:rPr>
          <w:rFonts w:ascii="標楷體" w:eastAsia="標楷體" w:hAnsi="標楷體"/>
        </w:rPr>
      </w:pPr>
    </w:p>
    <w:p w:rsidR="00012C09" w:rsidRDefault="00012C09" w:rsidP="00012C09">
      <w:pPr>
        <w:pStyle w:val="a3"/>
        <w:rPr>
          <w:rFonts w:ascii="標楷體" w:eastAsia="標楷體" w:hAnsi="標楷體"/>
        </w:rPr>
      </w:pPr>
      <w:r>
        <w:rPr>
          <w:rFonts w:ascii="標楷體" w:eastAsia="標楷體" w:hAnsi="標楷體" w:hint="eastAsia"/>
        </w:rPr>
        <w:t xml:space="preserve">表 </w:t>
      </w:r>
      <w:r>
        <w:rPr>
          <w:rFonts w:ascii="標楷體" w:eastAsia="標楷體" w:hAnsi="標楷體" w:hint="eastAsia"/>
        </w:rPr>
        <w:fldChar w:fldCharType="begin"/>
      </w:r>
      <w:r>
        <w:rPr>
          <w:rFonts w:ascii="標楷體" w:eastAsia="標楷體" w:hAnsi="標楷體" w:hint="eastAsia"/>
        </w:rPr>
        <w:instrText xml:space="preserve"> SEQ 表 \* ARABIC </w:instrText>
      </w:r>
      <w:r>
        <w:rPr>
          <w:rFonts w:ascii="標楷體" w:eastAsia="標楷體" w:hAnsi="標楷體" w:hint="eastAsia"/>
        </w:rPr>
        <w:fldChar w:fldCharType="separate"/>
      </w:r>
      <w:r>
        <w:rPr>
          <w:rFonts w:ascii="標楷體" w:eastAsia="標楷體" w:hAnsi="標楷體" w:hint="eastAsia"/>
          <w:noProof/>
        </w:rPr>
        <w:t>1</w:t>
      </w:r>
      <w:r>
        <w:rPr>
          <w:rFonts w:ascii="標楷體" w:eastAsia="標楷體" w:hAnsi="標楷體" w:hint="eastAsia"/>
        </w:rPr>
        <w:fldChar w:fldCharType="end"/>
      </w:r>
      <w:r>
        <w:rPr>
          <w:rFonts w:ascii="標楷體" w:eastAsia="標楷體" w:hAnsi="標楷體" w:hint="eastAsia"/>
        </w:rPr>
        <w:t>. WSQ學習單</w:t>
      </w:r>
    </w:p>
    <w:tbl>
      <w:tblPr>
        <w:tblStyle w:val="a5"/>
        <w:tblW w:w="5000" w:type="pct"/>
        <w:tblLook w:val="04A0" w:firstRow="1" w:lastRow="0" w:firstColumn="1" w:lastColumn="0" w:noHBand="0" w:noVBand="1"/>
      </w:tblPr>
      <w:tblGrid>
        <w:gridCol w:w="1064"/>
        <w:gridCol w:w="8790"/>
      </w:tblGrid>
      <w:tr w:rsidR="00012C09" w:rsidTr="00012C09">
        <w:tc>
          <w:tcPr>
            <w:tcW w:w="540" w:type="pct"/>
            <w:vMerge w:val="restart"/>
            <w:tcBorders>
              <w:top w:val="single" w:sz="4" w:space="0" w:color="auto"/>
              <w:left w:val="single" w:sz="4" w:space="0" w:color="auto"/>
              <w:bottom w:val="single" w:sz="4" w:space="0" w:color="auto"/>
              <w:right w:val="single" w:sz="4" w:space="0" w:color="auto"/>
            </w:tcBorders>
            <w:hideMark/>
          </w:tcPr>
          <w:p w:rsidR="00012C09" w:rsidRDefault="00012C09">
            <w:pPr>
              <w:snapToGrid w:val="0"/>
              <w:rPr>
                <w:rFonts w:ascii="標楷體" w:eastAsia="標楷體" w:hAnsi="標楷體"/>
                <w:kern w:val="2"/>
                <w:sz w:val="24"/>
              </w:rPr>
            </w:pPr>
            <w:r>
              <w:rPr>
                <w:rFonts w:ascii="標楷體" w:eastAsia="標楷體" w:hAnsi="標楷體" w:hint="eastAsia"/>
              </w:rPr>
              <w:t>觀察及記錄 (W)</w:t>
            </w:r>
          </w:p>
        </w:tc>
        <w:tc>
          <w:tcPr>
            <w:tcW w:w="4460" w:type="pct"/>
            <w:tcBorders>
              <w:top w:val="single" w:sz="4" w:space="0" w:color="auto"/>
              <w:left w:val="single" w:sz="4" w:space="0" w:color="auto"/>
              <w:bottom w:val="single" w:sz="4" w:space="0" w:color="auto"/>
              <w:right w:val="single" w:sz="4" w:space="0" w:color="auto"/>
            </w:tcBorders>
            <w:hideMark/>
          </w:tcPr>
          <w:p w:rsidR="00012C09" w:rsidRDefault="00012C09" w:rsidP="0060079C">
            <w:pPr>
              <w:pStyle w:val="a4"/>
              <w:numPr>
                <w:ilvl w:val="0"/>
                <w:numId w:val="12"/>
              </w:numPr>
              <w:snapToGrid w:val="0"/>
              <w:ind w:leftChars="0"/>
              <w:jc w:val="both"/>
              <w:rPr>
                <w:rFonts w:ascii="標楷體" w:eastAsia="標楷體" w:hAnsi="標楷體"/>
              </w:rPr>
            </w:pPr>
            <w:r>
              <w:rPr>
                <w:rFonts w:ascii="標楷體" w:eastAsia="標楷體" w:hAnsi="標楷體" w:hint="eastAsia"/>
              </w:rPr>
              <w:t>請觀看學習拍上之酸</w:t>
            </w:r>
            <w:proofErr w:type="gramStart"/>
            <w:r>
              <w:rPr>
                <w:rFonts w:ascii="標楷體" w:eastAsia="標楷體" w:hAnsi="標楷體" w:hint="eastAsia"/>
              </w:rPr>
              <w:t>鹼滴定</w:t>
            </w:r>
            <w:proofErr w:type="gramEnd"/>
            <w:r>
              <w:rPr>
                <w:rFonts w:ascii="標楷體" w:eastAsia="標楷體" w:hAnsi="標楷體" w:hint="eastAsia"/>
              </w:rPr>
              <w:t>實驗影片，完成請打勾。</w:t>
            </w:r>
          </w:p>
        </w:tc>
      </w:tr>
      <w:tr w:rsidR="00012C09" w:rsidTr="00012C09">
        <w:tc>
          <w:tcPr>
            <w:tcW w:w="0" w:type="auto"/>
            <w:vMerge/>
            <w:tcBorders>
              <w:top w:val="single" w:sz="4" w:space="0" w:color="auto"/>
              <w:left w:val="single" w:sz="4" w:space="0" w:color="auto"/>
              <w:bottom w:val="single" w:sz="4" w:space="0" w:color="auto"/>
              <w:right w:val="single" w:sz="4" w:space="0" w:color="auto"/>
            </w:tcBorders>
            <w:vAlign w:val="center"/>
            <w:hideMark/>
          </w:tcPr>
          <w:p w:rsidR="00012C09" w:rsidRDefault="00012C09">
            <w:pPr>
              <w:widowControl/>
              <w:rPr>
                <w:rFonts w:ascii="標楷體" w:eastAsia="標楷體" w:hAnsi="標楷體"/>
                <w:kern w:val="2"/>
                <w:sz w:val="24"/>
              </w:rPr>
            </w:pPr>
          </w:p>
        </w:tc>
        <w:tc>
          <w:tcPr>
            <w:tcW w:w="4460" w:type="pct"/>
            <w:tcBorders>
              <w:top w:val="single" w:sz="4" w:space="0" w:color="auto"/>
              <w:left w:val="single" w:sz="4" w:space="0" w:color="auto"/>
              <w:bottom w:val="single" w:sz="4" w:space="0" w:color="auto"/>
              <w:right w:val="single" w:sz="4" w:space="0" w:color="auto"/>
            </w:tcBorders>
            <w:hideMark/>
          </w:tcPr>
          <w:p w:rsidR="00012C09" w:rsidRDefault="00012C09" w:rsidP="0060079C">
            <w:pPr>
              <w:pStyle w:val="a4"/>
              <w:numPr>
                <w:ilvl w:val="0"/>
                <w:numId w:val="13"/>
              </w:numPr>
              <w:snapToGrid w:val="0"/>
              <w:ind w:leftChars="0"/>
              <w:jc w:val="both"/>
              <w:rPr>
                <w:rFonts w:ascii="標楷體" w:eastAsia="標楷體" w:hAnsi="標楷體"/>
              </w:rPr>
            </w:pPr>
            <w:r>
              <w:rPr>
                <w:rFonts w:ascii="標楷體" w:eastAsia="標楷體" w:hAnsi="標楷體" w:hint="eastAsia"/>
              </w:rPr>
              <w:t>請觀看老師提供在學習拍中的實驗注意事項，以確認實驗安全。</w:t>
            </w:r>
          </w:p>
        </w:tc>
      </w:tr>
      <w:tr w:rsidR="00012C09" w:rsidTr="00012C09">
        <w:tc>
          <w:tcPr>
            <w:tcW w:w="0" w:type="auto"/>
            <w:vMerge/>
            <w:tcBorders>
              <w:top w:val="single" w:sz="4" w:space="0" w:color="auto"/>
              <w:left w:val="single" w:sz="4" w:space="0" w:color="auto"/>
              <w:bottom w:val="single" w:sz="4" w:space="0" w:color="auto"/>
              <w:right w:val="single" w:sz="4" w:space="0" w:color="auto"/>
            </w:tcBorders>
            <w:vAlign w:val="center"/>
            <w:hideMark/>
          </w:tcPr>
          <w:p w:rsidR="00012C09" w:rsidRDefault="00012C09">
            <w:pPr>
              <w:widowControl/>
              <w:rPr>
                <w:rFonts w:ascii="標楷體" w:eastAsia="標楷體" w:hAnsi="標楷體"/>
                <w:kern w:val="2"/>
                <w:sz w:val="24"/>
              </w:rPr>
            </w:pPr>
          </w:p>
        </w:tc>
        <w:tc>
          <w:tcPr>
            <w:tcW w:w="4460" w:type="pct"/>
            <w:tcBorders>
              <w:top w:val="single" w:sz="4" w:space="0" w:color="auto"/>
              <w:left w:val="single" w:sz="4" w:space="0" w:color="auto"/>
              <w:bottom w:val="single" w:sz="4" w:space="0" w:color="auto"/>
              <w:right w:val="single" w:sz="4" w:space="0" w:color="auto"/>
            </w:tcBorders>
            <w:hideMark/>
          </w:tcPr>
          <w:p w:rsidR="00012C09" w:rsidRDefault="00012C09" w:rsidP="0060079C">
            <w:pPr>
              <w:pStyle w:val="a4"/>
              <w:numPr>
                <w:ilvl w:val="0"/>
                <w:numId w:val="14"/>
              </w:numPr>
              <w:snapToGrid w:val="0"/>
              <w:ind w:leftChars="0"/>
              <w:jc w:val="both"/>
              <w:rPr>
                <w:rFonts w:ascii="標楷體" w:eastAsia="標楷體" w:hAnsi="標楷體"/>
                <w:kern w:val="2"/>
                <w:sz w:val="24"/>
              </w:rPr>
            </w:pPr>
            <w:r>
              <w:rPr>
                <w:rFonts w:ascii="標楷體" w:eastAsia="標楷體" w:hAnsi="標楷體" w:hint="eastAsia"/>
              </w:rPr>
              <w:t>請根據實驗步驟進行實驗，並回答下列問題：</w:t>
            </w:r>
          </w:p>
          <w:p w:rsidR="00012C09" w:rsidRDefault="00012C09" w:rsidP="0060079C">
            <w:pPr>
              <w:pStyle w:val="a4"/>
              <w:numPr>
                <w:ilvl w:val="1"/>
                <w:numId w:val="14"/>
              </w:numPr>
              <w:snapToGrid w:val="0"/>
              <w:ind w:leftChars="0"/>
              <w:jc w:val="both"/>
              <w:rPr>
                <w:rFonts w:ascii="標楷體" w:eastAsia="標楷體" w:hAnsi="標楷體"/>
              </w:rPr>
            </w:pPr>
            <w:r>
              <w:rPr>
                <w:rFonts w:ascii="標楷體" w:eastAsia="標楷體" w:hAnsi="標楷體" w:hint="eastAsia"/>
              </w:rPr>
              <w:t>為何滴定管清洗後，必須先用</w:t>
            </w:r>
            <w:proofErr w:type="gramStart"/>
            <w:r>
              <w:rPr>
                <w:rFonts w:ascii="標楷體" w:eastAsia="標楷體" w:hAnsi="標楷體" w:hint="eastAsia"/>
              </w:rPr>
              <w:t>滴定劑</w:t>
            </w:r>
            <w:proofErr w:type="gramEnd"/>
            <w:r>
              <w:rPr>
                <w:rFonts w:ascii="標楷體" w:eastAsia="標楷體" w:hAnsi="標楷體" w:hint="eastAsia"/>
              </w:rPr>
              <w:t>清洗，才可使用?</w:t>
            </w:r>
          </w:p>
          <w:p w:rsidR="00012C09" w:rsidRDefault="00012C09" w:rsidP="0060079C">
            <w:pPr>
              <w:pStyle w:val="a4"/>
              <w:numPr>
                <w:ilvl w:val="1"/>
                <w:numId w:val="14"/>
              </w:numPr>
              <w:snapToGrid w:val="0"/>
              <w:ind w:leftChars="0"/>
              <w:jc w:val="both"/>
              <w:rPr>
                <w:rFonts w:ascii="標楷體" w:eastAsia="標楷體" w:hAnsi="標楷體"/>
              </w:rPr>
            </w:pPr>
            <w:r>
              <w:rPr>
                <w:rFonts w:ascii="標楷體" w:eastAsia="標楷體" w:hAnsi="標楷體" w:hint="eastAsia"/>
              </w:rPr>
              <w:t>為何實驗中量取未知濃度的鹽酸時，須使用滴定管或分</w:t>
            </w:r>
            <w:proofErr w:type="gramStart"/>
            <w:r>
              <w:rPr>
                <w:rFonts w:ascii="標楷體" w:eastAsia="標楷體" w:hAnsi="標楷體" w:hint="eastAsia"/>
              </w:rPr>
              <w:t>度吸量管</w:t>
            </w:r>
            <w:proofErr w:type="gramEnd"/>
            <w:r>
              <w:rPr>
                <w:rFonts w:ascii="標楷體" w:eastAsia="標楷體" w:hAnsi="標楷體" w:hint="eastAsia"/>
              </w:rPr>
              <w:t xml:space="preserve">，而不能使用一般的量筒? </w:t>
            </w:r>
          </w:p>
          <w:p w:rsidR="00012C09" w:rsidRDefault="00012C09" w:rsidP="0060079C">
            <w:pPr>
              <w:pStyle w:val="a4"/>
              <w:numPr>
                <w:ilvl w:val="1"/>
                <w:numId w:val="14"/>
              </w:numPr>
              <w:snapToGrid w:val="0"/>
              <w:ind w:leftChars="0"/>
              <w:jc w:val="both"/>
              <w:rPr>
                <w:rFonts w:ascii="標楷體" w:eastAsia="標楷體" w:hAnsi="標楷體"/>
              </w:rPr>
            </w:pPr>
            <w:r>
              <w:rPr>
                <w:rFonts w:ascii="標楷體" w:eastAsia="標楷體" w:hAnsi="標楷體" w:hint="eastAsia"/>
              </w:rPr>
              <w:t>為何溶液裝入滴定管後，滴定管內及其尖端的氣泡必須先去除，才可</w:t>
            </w:r>
            <w:proofErr w:type="gramStart"/>
            <w:r>
              <w:rPr>
                <w:rFonts w:ascii="標楷體" w:eastAsia="標楷體" w:hAnsi="標楷體" w:hint="eastAsia"/>
              </w:rPr>
              <w:t>進行滴定</w:t>
            </w:r>
            <w:proofErr w:type="gramEnd"/>
            <w:r>
              <w:rPr>
                <w:rFonts w:ascii="標楷體" w:eastAsia="標楷體" w:hAnsi="標楷體" w:hint="eastAsia"/>
              </w:rPr>
              <w:t>?</w:t>
            </w:r>
          </w:p>
          <w:p w:rsidR="00012C09" w:rsidRDefault="00012C09" w:rsidP="0060079C">
            <w:pPr>
              <w:pStyle w:val="a4"/>
              <w:numPr>
                <w:ilvl w:val="1"/>
                <w:numId w:val="14"/>
              </w:numPr>
              <w:snapToGrid w:val="0"/>
              <w:ind w:leftChars="0"/>
              <w:jc w:val="both"/>
              <w:rPr>
                <w:rFonts w:ascii="標楷體" w:eastAsia="標楷體" w:hAnsi="標楷體"/>
              </w:rPr>
            </w:pPr>
            <w:proofErr w:type="gramStart"/>
            <w:r>
              <w:rPr>
                <w:rFonts w:ascii="標楷體" w:eastAsia="標楷體" w:hAnsi="標楷體" w:hint="eastAsia"/>
              </w:rPr>
              <w:t>為何滴定</w:t>
            </w:r>
            <w:proofErr w:type="gramEnd"/>
            <w:r>
              <w:rPr>
                <w:rFonts w:ascii="標楷體" w:eastAsia="標楷體" w:hAnsi="標楷體" w:hint="eastAsia"/>
              </w:rPr>
              <w:t>後，須稍後數</w:t>
            </w:r>
            <w:proofErr w:type="gramStart"/>
            <w:r>
              <w:rPr>
                <w:rFonts w:ascii="標楷體" w:eastAsia="標楷體" w:hAnsi="標楷體" w:hint="eastAsia"/>
              </w:rPr>
              <w:t>秒鐘，</w:t>
            </w:r>
            <w:proofErr w:type="gramEnd"/>
            <w:r>
              <w:rPr>
                <w:rFonts w:ascii="標楷體" w:eastAsia="標楷體" w:hAnsi="標楷體" w:hint="eastAsia"/>
              </w:rPr>
              <w:t>才可讀取滴定管</w:t>
            </w:r>
            <w:proofErr w:type="gramStart"/>
            <w:r>
              <w:rPr>
                <w:rFonts w:ascii="標楷體" w:eastAsia="標楷體" w:hAnsi="標楷體" w:hint="eastAsia"/>
              </w:rPr>
              <w:t>內液面</w:t>
            </w:r>
            <w:proofErr w:type="gramEnd"/>
            <w:r>
              <w:rPr>
                <w:rFonts w:ascii="標楷體" w:eastAsia="標楷體" w:hAnsi="標楷體" w:hint="eastAsia"/>
              </w:rPr>
              <w:t>所對應的刻度值?</w:t>
            </w:r>
          </w:p>
        </w:tc>
      </w:tr>
      <w:tr w:rsidR="00012C09" w:rsidTr="00012C09">
        <w:tc>
          <w:tcPr>
            <w:tcW w:w="0" w:type="auto"/>
            <w:vMerge/>
            <w:tcBorders>
              <w:top w:val="single" w:sz="4" w:space="0" w:color="auto"/>
              <w:left w:val="single" w:sz="4" w:space="0" w:color="auto"/>
              <w:bottom w:val="single" w:sz="4" w:space="0" w:color="auto"/>
              <w:right w:val="single" w:sz="4" w:space="0" w:color="auto"/>
            </w:tcBorders>
            <w:vAlign w:val="center"/>
            <w:hideMark/>
          </w:tcPr>
          <w:p w:rsidR="00012C09" w:rsidRDefault="00012C09">
            <w:pPr>
              <w:widowControl/>
              <w:rPr>
                <w:rFonts w:ascii="標楷體" w:eastAsia="標楷體" w:hAnsi="標楷體"/>
                <w:kern w:val="2"/>
                <w:sz w:val="24"/>
              </w:rPr>
            </w:pPr>
          </w:p>
        </w:tc>
        <w:tc>
          <w:tcPr>
            <w:tcW w:w="4460" w:type="pct"/>
            <w:tcBorders>
              <w:top w:val="single" w:sz="4" w:space="0" w:color="auto"/>
              <w:left w:val="single" w:sz="4" w:space="0" w:color="auto"/>
              <w:bottom w:val="single" w:sz="4" w:space="0" w:color="auto"/>
              <w:right w:val="single" w:sz="4" w:space="0" w:color="auto"/>
            </w:tcBorders>
          </w:tcPr>
          <w:p w:rsidR="00012C09" w:rsidRDefault="00012C09" w:rsidP="0060079C">
            <w:pPr>
              <w:pStyle w:val="a4"/>
              <w:numPr>
                <w:ilvl w:val="0"/>
                <w:numId w:val="14"/>
              </w:numPr>
              <w:snapToGrid w:val="0"/>
              <w:ind w:leftChars="0"/>
              <w:jc w:val="both"/>
              <w:rPr>
                <w:rFonts w:ascii="標楷體" w:eastAsia="標楷體" w:hAnsi="標楷體"/>
                <w:kern w:val="2"/>
                <w:sz w:val="24"/>
              </w:rPr>
            </w:pPr>
            <w:r>
              <w:rPr>
                <w:rFonts w:ascii="標楷體" w:eastAsia="標楷體" w:hAnsi="標楷體" w:hint="eastAsia"/>
              </w:rPr>
              <w:t>請記錄其他你覺得應該要注意的重點：</w:t>
            </w:r>
          </w:p>
          <w:p w:rsidR="00012C09" w:rsidRDefault="00012C09">
            <w:pPr>
              <w:pStyle w:val="a4"/>
              <w:snapToGrid w:val="0"/>
              <w:ind w:leftChars="0"/>
              <w:rPr>
                <w:rFonts w:ascii="標楷體" w:eastAsia="標楷體" w:hAnsi="標楷體"/>
              </w:rPr>
            </w:pPr>
          </w:p>
        </w:tc>
      </w:tr>
      <w:tr w:rsidR="00012C09" w:rsidTr="00012C09">
        <w:tc>
          <w:tcPr>
            <w:tcW w:w="540" w:type="pct"/>
            <w:tcBorders>
              <w:top w:val="single" w:sz="4" w:space="0" w:color="auto"/>
              <w:left w:val="single" w:sz="4" w:space="0" w:color="auto"/>
              <w:bottom w:val="single" w:sz="4" w:space="0" w:color="auto"/>
              <w:right w:val="single" w:sz="4" w:space="0" w:color="auto"/>
            </w:tcBorders>
            <w:hideMark/>
          </w:tcPr>
          <w:p w:rsidR="00012C09" w:rsidRDefault="00012C09">
            <w:pPr>
              <w:snapToGrid w:val="0"/>
              <w:rPr>
                <w:rFonts w:ascii="標楷體" w:eastAsia="標楷體" w:hAnsi="標楷體"/>
                <w:kern w:val="2"/>
                <w:sz w:val="24"/>
              </w:rPr>
            </w:pPr>
            <w:r>
              <w:rPr>
                <w:rFonts w:ascii="標楷體" w:eastAsia="標楷體" w:hAnsi="標楷體" w:hint="eastAsia"/>
              </w:rPr>
              <w:t>總結(S)</w:t>
            </w:r>
          </w:p>
        </w:tc>
        <w:tc>
          <w:tcPr>
            <w:tcW w:w="4460" w:type="pct"/>
            <w:tcBorders>
              <w:top w:val="single" w:sz="4" w:space="0" w:color="auto"/>
              <w:left w:val="single" w:sz="4" w:space="0" w:color="auto"/>
              <w:bottom w:val="single" w:sz="4" w:space="0" w:color="auto"/>
              <w:right w:val="single" w:sz="4" w:space="0" w:color="auto"/>
            </w:tcBorders>
            <w:hideMark/>
          </w:tcPr>
          <w:p w:rsidR="00012C09" w:rsidRDefault="00012C09" w:rsidP="0060079C">
            <w:pPr>
              <w:pStyle w:val="a4"/>
              <w:numPr>
                <w:ilvl w:val="0"/>
                <w:numId w:val="14"/>
              </w:numPr>
              <w:snapToGrid w:val="0"/>
              <w:ind w:leftChars="0"/>
              <w:jc w:val="both"/>
              <w:rPr>
                <w:rFonts w:ascii="標楷體" w:eastAsia="標楷體" w:hAnsi="標楷體"/>
                <w:kern w:val="2"/>
                <w:sz w:val="24"/>
              </w:rPr>
            </w:pPr>
            <w:r>
              <w:rPr>
                <w:rFonts w:ascii="標楷體" w:eastAsia="標楷體" w:hAnsi="標楷體" w:hint="eastAsia"/>
              </w:rPr>
              <w:t>根據你這次的實驗經驗，請幫大家進行以下總結：</w:t>
            </w:r>
          </w:p>
          <w:p w:rsidR="00012C09" w:rsidRDefault="00012C09" w:rsidP="0060079C">
            <w:pPr>
              <w:pStyle w:val="a4"/>
              <w:numPr>
                <w:ilvl w:val="1"/>
                <w:numId w:val="14"/>
              </w:numPr>
              <w:snapToGrid w:val="0"/>
              <w:ind w:leftChars="0"/>
              <w:jc w:val="both"/>
              <w:rPr>
                <w:rFonts w:ascii="標楷體" w:eastAsia="標楷體" w:hAnsi="標楷體"/>
              </w:rPr>
            </w:pPr>
            <w:r>
              <w:rPr>
                <w:rFonts w:ascii="標楷體" w:eastAsia="標楷體" w:hAnsi="標楷體" w:hint="eastAsia"/>
              </w:rPr>
              <w:t>我們在進行酸</w:t>
            </w:r>
            <w:proofErr w:type="gramStart"/>
            <w:r>
              <w:rPr>
                <w:rFonts w:ascii="標楷體" w:eastAsia="標楷體" w:hAnsi="標楷體" w:hint="eastAsia"/>
              </w:rPr>
              <w:t>鹼滴定時</w:t>
            </w:r>
            <w:proofErr w:type="gramEnd"/>
            <w:r>
              <w:rPr>
                <w:rFonts w:ascii="標楷體" w:eastAsia="標楷體" w:hAnsi="標楷體" w:hint="eastAsia"/>
              </w:rPr>
              <w:t>的流程為何?</w:t>
            </w:r>
          </w:p>
          <w:p w:rsidR="00012C09" w:rsidRDefault="00012C09" w:rsidP="0060079C">
            <w:pPr>
              <w:pStyle w:val="a4"/>
              <w:numPr>
                <w:ilvl w:val="1"/>
                <w:numId w:val="14"/>
              </w:numPr>
              <w:snapToGrid w:val="0"/>
              <w:ind w:leftChars="0"/>
              <w:jc w:val="both"/>
              <w:rPr>
                <w:rFonts w:ascii="標楷體" w:eastAsia="標楷體" w:hAnsi="標楷體"/>
              </w:rPr>
            </w:pPr>
            <w:r>
              <w:rPr>
                <w:rFonts w:ascii="標楷體" w:eastAsia="標楷體" w:hAnsi="標楷體" w:hint="eastAsia"/>
              </w:rPr>
              <w:t>大致實驗結果，會有出現那些現象? 如果失敗的話，會有那些現象產生?</w:t>
            </w:r>
          </w:p>
          <w:p w:rsidR="00012C09" w:rsidRDefault="00012C09" w:rsidP="0060079C">
            <w:pPr>
              <w:pStyle w:val="a4"/>
              <w:numPr>
                <w:ilvl w:val="0"/>
                <w:numId w:val="14"/>
              </w:numPr>
              <w:snapToGrid w:val="0"/>
              <w:ind w:leftChars="0"/>
              <w:jc w:val="both"/>
              <w:rPr>
                <w:rFonts w:ascii="標楷體" w:eastAsia="標楷體" w:hAnsi="標楷體"/>
              </w:rPr>
            </w:pPr>
            <w:r>
              <w:rPr>
                <w:rFonts w:ascii="標楷體" w:eastAsia="標楷體" w:hAnsi="標楷體" w:hint="eastAsia"/>
              </w:rPr>
              <w:t>我們在實驗過程應該避免那些問題，以防止實驗失敗發生?</w:t>
            </w:r>
          </w:p>
        </w:tc>
      </w:tr>
      <w:tr w:rsidR="00012C09" w:rsidTr="00012C09">
        <w:tc>
          <w:tcPr>
            <w:tcW w:w="540" w:type="pct"/>
            <w:tcBorders>
              <w:top w:val="single" w:sz="4" w:space="0" w:color="auto"/>
              <w:left w:val="single" w:sz="4" w:space="0" w:color="auto"/>
              <w:bottom w:val="single" w:sz="4" w:space="0" w:color="auto"/>
              <w:right w:val="single" w:sz="4" w:space="0" w:color="auto"/>
            </w:tcBorders>
            <w:hideMark/>
          </w:tcPr>
          <w:p w:rsidR="00012C09" w:rsidRDefault="00012C09">
            <w:pPr>
              <w:snapToGrid w:val="0"/>
              <w:rPr>
                <w:rFonts w:ascii="標楷體" w:eastAsia="標楷體" w:hAnsi="標楷體"/>
                <w:kern w:val="2"/>
                <w:sz w:val="24"/>
              </w:rPr>
            </w:pPr>
            <w:r>
              <w:rPr>
                <w:rFonts w:ascii="標楷體" w:eastAsia="標楷體" w:hAnsi="標楷體" w:hint="eastAsia"/>
              </w:rPr>
              <w:t>提問(Q)</w:t>
            </w:r>
          </w:p>
        </w:tc>
        <w:tc>
          <w:tcPr>
            <w:tcW w:w="4460" w:type="pct"/>
            <w:tcBorders>
              <w:top w:val="single" w:sz="4" w:space="0" w:color="auto"/>
              <w:left w:val="single" w:sz="4" w:space="0" w:color="auto"/>
              <w:bottom w:val="single" w:sz="4" w:space="0" w:color="auto"/>
              <w:right w:val="single" w:sz="4" w:space="0" w:color="auto"/>
            </w:tcBorders>
            <w:hideMark/>
          </w:tcPr>
          <w:p w:rsidR="00012C09" w:rsidRDefault="00012C09">
            <w:pPr>
              <w:snapToGrid w:val="0"/>
              <w:rPr>
                <w:rFonts w:ascii="標楷體" w:eastAsia="標楷體" w:hAnsi="標楷體"/>
                <w:kern w:val="2"/>
                <w:sz w:val="24"/>
              </w:rPr>
            </w:pPr>
            <w:r>
              <w:rPr>
                <w:rFonts w:ascii="標楷體" w:eastAsia="標楷體" w:hAnsi="標楷體" w:hint="eastAsia"/>
              </w:rPr>
              <w:t>回想你的學習過程，你有發現那些不了解的地方嗎?請在以下列出2-3個你</w:t>
            </w:r>
            <w:proofErr w:type="gramStart"/>
            <w:r>
              <w:rPr>
                <w:rFonts w:ascii="標楷體" w:eastAsia="標楷體" w:hAnsi="標楷體" w:hint="eastAsia"/>
              </w:rPr>
              <w:t>不</w:t>
            </w:r>
            <w:proofErr w:type="gramEnd"/>
            <w:r>
              <w:rPr>
                <w:rFonts w:ascii="標楷體" w:eastAsia="標楷體" w:hAnsi="標楷體" w:hint="eastAsia"/>
              </w:rPr>
              <w:t>瞭解的地方。</w:t>
            </w:r>
          </w:p>
        </w:tc>
      </w:tr>
    </w:tbl>
    <w:p w:rsidR="00012C09" w:rsidRDefault="00012C09" w:rsidP="00012C09">
      <w:pPr>
        <w:rPr>
          <w:rFonts w:ascii="標楷體" w:eastAsia="標楷體" w:hAnsi="標楷體"/>
        </w:rPr>
      </w:pPr>
    </w:p>
    <w:p w:rsidR="00012C09" w:rsidRDefault="00012C09" w:rsidP="00012C09">
      <w:pPr>
        <w:rPr>
          <w:rFonts w:ascii="標楷體" w:eastAsia="標楷體" w:hAnsi="標楷體"/>
        </w:rPr>
      </w:pPr>
      <w:r>
        <w:rPr>
          <w:rFonts w:ascii="標楷體" w:eastAsia="標楷體" w:hAnsi="標楷體"/>
          <w:noProof/>
        </w:rPr>
        <w:drawing>
          <wp:inline distT="0" distB="0" distL="0" distR="0" wp14:anchorId="56F2D4E1" wp14:editId="3CDD9C52">
            <wp:extent cx="6181725" cy="3114675"/>
            <wp:effectExtent l="0" t="0" r="952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1725" cy="3114675"/>
                    </a:xfrm>
                    <a:prstGeom prst="rect">
                      <a:avLst/>
                    </a:prstGeom>
                    <a:noFill/>
                    <a:ln>
                      <a:noFill/>
                    </a:ln>
                  </pic:spPr>
                </pic:pic>
              </a:graphicData>
            </a:graphic>
          </wp:inline>
        </w:drawing>
      </w:r>
    </w:p>
    <w:p w:rsidR="00012C09" w:rsidRDefault="00012C09" w:rsidP="00012C09">
      <w:pPr>
        <w:pStyle w:val="a3"/>
        <w:jc w:val="center"/>
        <w:rPr>
          <w:rFonts w:ascii="標楷體" w:eastAsia="標楷體" w:hAnsi="標楷體"/>
        </w:rPr>
      </w:pPr>
      <w:r>
        <w:rPr>
          <w:rFonts w:ascii="標楷體" w:eastAsia="標楷體" w:hAnsi="標楷體" w:hint="eastAsia"/>
        </w:rPr>
        <w:t>圖2. 學生檢討自己的學習成果與學習方法</w:t>
      </w:r>
    </w:p>
    <w:p w:rsidR="0085700B" w:rsidRPr="00012C09" w:rsidRDefault="0085700B"/>
    <w:sectPr w:rsidR="0085700B" w:rsidRPr="00012C09" w:rsidSect="00012C09">
      <w:pgSz w:w="11906" w:h="16838"/>
      <w:pgMar w:top="851" w:right="1134" w:bottom="851"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6818" w:rsidRDefault="00AE6818" w:rsidP="006C7D75">
      <w:r>
        <w:separator/>
      </w:r>
    </w:p>
  </w:endnote>
  <w:endnote w:type="continuationSeparator" w:id="0">
    <w:p w:rsidR="00AE6818" w:rsidRDefault="00AE6818" w:rsidP="006C7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6818" w:rsidRDefault="00AE6818" w:rsidP="006C7D75">
      <w:r>
        <w:separator/>
      </w:r>
    </w:p>
  </w:footnote>
  <w:footnote w:type="continuationSeparator" w:id="0">
    <w:p w:rsidR="00AE6818" w:rsidRDefault="00AE6818" w:rsidP="006C7D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E1E5C"/>
    <w:multiLevelType w:val="hybridMultilevel"/>
    <w:tmpl w:val="C85E514A"/>
    <w:lvl w:ilvl="0" w:tplc="6E6A3622">
      <w:start w:val="1"/>
      <w:numFmt w:val="bullet"/>
      <w:lvlText w:val="□"/>
      <w:lvlJc w:val="left"/>
      <w:pPr>
        <w:ind w:left="480" w:hanging="480"/>
      </w:pPr>
      <w:rPr>
        <w:rFonts w:ascii="標楷體" w:eastAsia="標楷體" w:hAnsi="標楷體" w:hint="eastAsia"/>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
    <w:nsid w:val="05262E7E"/>
    <w:multiLevelType w:val="hybridMultilevel"/>
    <w:tmpl w:val="580EAC98"/>
    <w:lvl w:ilvl="0" w:tplc="EF7CED94">
      <w:start w:val="1"/>
      <w:numFmt w:val="decimal"/>
      <w:suff w:val="space"/>
      <w:lvlText w:val="%1."/>
      <w:lvlJc w:val="left"/>
      <w:pPr>
        <w:ind w:left="1048" w:hanging="480"/>
      </w:pPr>
      <w:rPr>
        <w:b w: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
    <w:nsid w:val="0A8F37A2"/>
    <w:multiLevelType w:val="hybridMultilevel"/>
    <w:tmpl w:val="B3C64238"/>
    <w:lvl w:ilvl="0" w:tplc="DB4463AC">
      <w:start w:val="1"/>
      <w:numFmt w:val="decimal"/>
      <w:suff w:val="space"/>
      <w:lvlText w:val="%1."/>
      <w:lvlJc w:val="left"/>
      <w:pPr>
        <w:ind w:left="928" w:hanging="360"/>
      </w:pPr>
      <w:rPr>
        <w:b w: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
    <w:nsid w:val="1BCE69CC"/>
    <w:multiLevelType w:val="hybridMultilevel"/>
    <w:tmpl w:val="2EE44F52"/>
    <w:lvl w:ilvl="0" w:tplc="56D8FBB4">
      <w:start w:val="1"/>
      <w:numFmt w:val="bullet"/>
      <w:lvlText w:val="‒"/>
      <w:lvlJc w:val="left"/>
      <w:pPr>
        <w:ind w:left="480" w:hanging="480"/>
      </w:pPr>
      <w:rPr>
        <w:rFonts w:ascii="Calibri" w:hAnsi="Calibri" w:cs="Times New Roman" w:hint="default"/>
      </w:rPr>
    </w:lvl>
    <w:lvl w:ilvl="1" w:tplc="56D8FBB4">
      <w:start w:val="1"/>
      <w:numFmt w:val="bullet"/>
      <w:lvlText w:val="‒"/>
      <w:lvlJc w:val="left"/>
      <w:pPr>
        <w:ind w:left="960" w:hanging="480"/>
      </w:pPr>
      <w:rPr>
        <w:rFonts w:ascii="Calibri" w:hAnsi="Calibri" w:cs="Times New Roman"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4">
    <w:nsid w:val="231E71EB"/>
    <w:multiLevelType w:val="hybridMultilevel"/>
    <w:tmpl w:val="283E5C58"/>
    <w:lvl w:ilvl="0" w:tplc="6E6A3622">
      <w:start w:val="1"/>
      <w:numFmt w:val="bullet"/>
      <w:lvlText w:val="□"/>
      <w:lvlJc w:val="left"/>
      <w:pPr>
        <w:ind w:left="480" w:hanging="480"/>
      </w:pPr>
      <w:rPr>
        <w:rFonts w:ascii="標楷體" w:eastAsia="標楷體" w:hAnsi="標楷體" w:hint="eastAsia"/>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5">
    <w:nsid w:val="29415D7D"/>
    <w:multiLevelType w:val="hybridMultilevel"/>
    <w:tmpl w:val="F2622EC2"/>
    <w:lvl w:ilvl="0" w:tplc="2D5EBF5A">
      <w:start w:val="1"/>
      <w:numFmt w:val="decimal"/>
      <w:suff w:val="space"/>
      <w:lvlText w:val="%1."/>
      <w:lvlJc w:val="left"/>
      <w:pPr>
        <w:ind w:left="1048" w:hanging="480"/>
      </w:pPr>
      <w:rPr>
        <w:b w:val="0"/>
      </w:rPr>
    </w:lvl>
    <w:lvl w:ilvl="1" w:tplc="3C56285E">
      <w:start w:val="1"/>
      <w:numFmt w:val="decim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
    <w:nsid w:val="4D935476"/>
    <w:multiLevelType w:val="hybridMultilevel"/>
    <w:tmpl w:val="748EFF42"/>
    <w:lvl w:ilvl="0" w:tplc="9470F51E">
      <w:start w:val="1"/>
      <w:numFmt w:val="decimal"/>
      <w:suff w:val="space"/>
      <w:lvlText w:val="%1."/>
      <w:lvlJc w:val="left"/>
      <w:pPr>
        <w:ind w:left="1048" w:hanging="480"/>
      </w:pPr>
      <w:rPr>
        <w:b w: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
    <w:nsid w:val="58EB6CBF"/>
    <w:multiLevelType w:val="hybridMultilevel"/>
    <w:tmpl w:val="4164178A"/>
    <w:lvl w:ilvl="0" w:tplc="2266F43C">
      <w:start w:val="1"/>
      <w:numFmt w:val="decimal"/>
      <w:suff w:val="space"/>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
    <w:nsid w:val="5A6A531E"/>
    <w:multiLevelType w:val="hybridMultilevel"/>
    <w:tmpl w:val="98E05642"/>
    <w:lvl w:ilvl="0" w:tplc="C70E0B58">
      <w:start w:val="1"/>
      <w:numFmt w:val="taiwaneseCountingThousand"/>
      <w:suff w:val="space"/>
      <w:lvlText w:val="(%1)"/>
      <w:lvlJc w:val="left"/>
      <w:pPr>
        <w:ind w:left="764" w:hanging="480"/>
      </w:p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9">
    <w:nsid w:val="64FC6099"/>
    <w:multiLevelType w:val="hybridMultilevel"/>
    <w:tmpl w:val="4164178A"/>
    <w:lvl w:ilvl="0" w:tplc="2266F43C">
      <w:start w:val="1"/>
      <w:numFmt w:val="decimal"/>
      <w:suff w:val="space"/>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0">
    <w:nsid w:val="6CA30B29"/>
    <w:multiLevelType w:val="hybridMultilevel"/>
    <w:tmpl w:val="4164178A"/>
    <w:lvl w:ilvl="0" w:tplc="2266F43C">
      <w:start w:val="1"/>
      <w:numFmt w:val="decimal"/>
      <w:suff w:val="space"/>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
    <w:nsid w:val="781B7A4F"/>
    <w:multiLevelType w:val="hybridMultilevel"/>
    <w:tmpl w:val="F2622EC2"/>
    <w:lvl w:ilvl="0" w:tplc="2D5EBF5A">
      <w:start w:val="1"/>
      <w:numFmt w:val="decimal"/>
      <w:suff w:val="space"/>
      <w:lvlText w:val="%1."/>
      <w:lvlJc w:val="left"/>
      <w:pPr>
        <w:ind w:left="1048" w:hanging="480"/>
      </w:pPr>
      <w:rPr>
        <w:b w:val="0"/>
      </w:rPr>
    </w:lvl>
    <w:lvl w:ilvl="1" w:tplc="3C56285E">
      <w:start w:val="1"/>
      <w:numFmt w:val="decim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2">
    <w:nsid w:val="7B3E4135"/>
    <w:multiLevelType w:val="hybridMultilevel"/>
    <w:tmpl w:val="9558E80A"/>
    <w:lvl w:ilvl="0" w:tplc="3C56285E">
      <w:start w:val="1"/>
      <w:numFmt w:val="decimal"/>
      <w:lvlText w:val="(%1)."/>
      <w:lvlJc w:val="left"/>
      <w:pPr>
        <w:ind w:left="960" w:hanging="480"/>
      </w:p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13">
    <w:nsid w:val="7EBD6B05"/>
    <w:multiLevelType w:val="hybridMultilevel"/>
    <w:tmpl w:val="6B24A1DC"/>
    <w:lvl w:ilvl="0" w:tplc="6E6A3622">
      <w:start w:val="1"/>
      <w:numFmt w:val="bullet"/>
      <w:lvlText w:val="□"/>
      <w:lvlJc w:val="left"/>
      <w:pPr>
        <w:ind w:left="480" w:hanging="480"/>
      </w:pPr>
      <w:rPr>
        <w:rFonts w:ascii="標楷體" w:eastAsia="標楷體" w:hAnsi="標楷體" w:hint="eastAsia"/>
      </w:rPr>
    </w:lvl>
    <w:lvl w:ilvl="1" w:tplc="0409000F">
      <w:start w:val="1"/>
      <w:numFmt w:val="decimal"/>
      <w:lvlText w:val="%2."/>
      <w:lvlJc w:val="left"/>
      <w:pPr>
        <w:ind w:left="960" w:hanging="480"/>
      </w:p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0"/>
  </w:num>
  <w:num w:numId="13">
    <w:abstractNumId w:val="4"/>
  </w:num>
  <w:num w:numId="14">
    <w:abstractNumId w:val="13"/>
    <w:lvlOverride w:ilvl="0"/>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C09"/>
    <w:rsid w:val="00012C09"/>
    <w:rsid w:val="006C7D75"/>
    <w:rsid w:val="0085700B"/>
    <w:rsid w:val="00AE681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2C09"/>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semiHidden/>
    <w:unhideWhenUsed/>
    <w:qFormat/>
    <w:rsid w:val="00012C09"/>
    <w:rPr>
      <w:sz w:val="20"/>
      <w:szCs w:val="20"/>
    </w:rPr>
  </w:style>
  <w:style w:type="paragraph" w:styleId="a4">
    <w:name w:val="List Paragraph"/>
    <w:basedOn w:val="a"/>
    <w:uiPriority w:val="34"/>
    <w:qFormat/>
    <w:rsid w:val="00012C09"/>
    <w:pPr>
      <w:ind w:leftChars="200" w:left="480"/>
    </w:pPr>
  </w:style>
  <w:style w:type="table" w:styleId="a5">
    <w:name w:val="Table Grid"/>
    <w:basedOn w:val="a1"/>
    <w:uiPriority w:val="59"/>
    <w:rsid w:val="00012C09"/>
    <w:rPr>
      <w:rFonts w:ascii="Calibri" w:eastAsia="新細明體"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012C09"/>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012C09"/>
    <w:rPr>
      <w:rFonts w:asciiTheme="majorHAnsi" w:eastAsiaTheme="majorEastAsia" w:hAnsiTheme="majorHAnsi" w:cstheme="majorBidi"/>
      <w:sz w:val="18"/>
      <w:szCs w:val="18"/>
    </w:rPr>
  </w:style>
  <w:style w:type="paragraph" w:styleId="a8">
    <w:name w:val="header"/>
    <w:basedOn w:val="a"/>
    <w:link w:val="a9"/>
    <w:uiPriority w:val="99"/>
    <w:unhideWhenUsed/>
    <w:rsid w:val="006C7D75"/>
    <w:pPr>
      <w:tabs>
        <w:tab w:val="center" w:pos="4153"/>
        <w:tab w:val="right" w:pos="8306"/>
      </w:tabs>
      <w:snapToGrid w:val="0"/>
    </w:pPr>
    <w:rPr>
      <w:sz w:val="20"/>
      <w:szCs w:val="20"/>
    </w:rPr>
  </w:style>
  <w:style w:type="character" w:customStyle="1" w:styleId="a9">
    <w:name w:val="頁首 字元"/>
    <w:basedOn w:val="a0"/>
    <w:link w:val="a8"/>
    <w:uiPriority w:val="99"/>
    <w:rsid w:val="006C7D75"/>
    <w:rPr>
      <w:rFonts w:ascii="Times New Roman" w:eastAsia="新細明體" w:hAnsi="Times New Roman" w:cs="Times New Roman"/>
      <w:sz w:val="20"/>
      <w:szCs w:val="20"/>
    </w:rPr>
  </w:style>
  <w:style w:type="paragraph" w:styleId="aa">
    <w:name w:val="footer"/>
    <w:basedOn w:val="a"/>
    <w:link w:val="ab"/>
    <w:uiPriority w:val="99"/>
    <w:unhideWhenUsed/>
    <w:rsid w:val="006C7D75"/>
    <w:pPr>
      <w:tabs>
        <w:tab w:val="center" w:pos="4153"/>
        <w:tab w:val="right" w:pos="8306"/>
      </w:tabs>
      <w:snapToGrid w:val="0"/>
    </w:pPr>
    <w:rPr>
      <w:sz w:val="20"/>
      <w:szCs w:val="20"/>
    </w:rPr>
  </w:style>
  <w:style w:type="character" w:customStyle="1" w:styleId="ab">
    <w:name w:val="頁尾 字元"/>
    <w:basedOn w:val="a0"/>
    <w:link w:val="aa"/>
    <w:uiPriority w:val="99"/>
    <w:rsid w:val="006C7D75"/>
    <w:rPr>
      <w:rFonts w:ascii="Times New Roman" w:eastAsia="新細明體"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2C09"/>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semiHidden/>
    <w:unhideWhenUsed/>
    <w:qFormat/>
    <w:rsid w:val="00012C09"/>
    <w:rPr>
      <w:sz w:val="20"/>
      <w:szCs w:val="20"/>
    </w:rPr>
  </w:style>
  <w:style w:type="paragraph" w:styleId="a4">
    <w:name w:val="List Paragraph"/>
    <w:basedOn w:val="a"/>
    <w:uiPriority w:val="34"/>
    <w:qFormat/>
    <w:rsid w:val="00012C09"/>
    <w:pPr>
      <w:ind w:leftChars="200" w:left="480"/>
    </w:pPr>
  </w:style>
  <w:style w:type="table" w:styleId="a5">
    <w:name w:val="Table Grid"/>
    <w:basedOn w:val="a1"/>
    <w:uiPriority w:val="59"/>
    <w:rsid w:val="00012C09"/>
    <w:rPr>
      <w:rFonts w:ascii="Calibri" w:eastAsia="新細明體"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012C09"/>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012C09"/>
    <w:rPr>
      <w:rFonts w:asciiTheme="majorHAnsi" w:eastAsiaTheme="majorEastAsia" w:hAnsiTheme="majorHAnsi" w:cstheme="majorBidi"/>
      <w:sz w:val="18"/>
      <w:szCs w:val="18"/>
    </w:rPr>
  </w:style>
  <w:style w:type="paragraph" w:styleId="a8">
    <w:name w:val="header"/>
    <w:basedOn w:val="a"/>
    <w:link w:val="a9"/>
    <w:uiPriority w:val="99"/>
    <w:unhideWhenUsed/>
    <w:rsid w:val="006C7D75"/>
    <w:pPr>
      <w:tabs>
        <w:tab w:val="center" w:pos="4153"/>
        <w:tab w:val="right" w:pos="8306"/>
      </w:tabs>
      <w:snapToGrid w:val="0"/>
    </w:pPr>
    <w:rPr>
      <w:sz w:val="20"/>
      <w:szCs w:val="20"/>
    </w:rPr>
  </w:style>
  <w:style w:type="character" w:customStyle="1" w:styleId="a9">
    <w:name w:val="頁首 字元"/>
    <w:basedOn w:val="a0"/>
    <w:link w:val="a8"/>
    <w:uiPriority w:val="99"/>
    <w:rsid w:val="006C7D75"/>
    <w:rPr>
      <w:rFonts w:ascii="Times New Roman" w:eastAsia="新細明體" w:hAnsi="Times New Roman" w:cs="Times New Roman"/>
      <w:sz w:val="20"/>
      <w:szCs w:val="20"/>
    </w:rPr>
  </w:style>
  <w:style w:type="paragraph" w:styleId="aa">
    <w:name w:val="footer"/>
    <w:basedOn w:val="a"/>
    <w:link w:val="ab"/>
    <w:uiPriority w:val="99"/>
    <w:unhideWhenUsed/>
    <w:rsid w:val="006C7D75"/>
    <w:pPr>
      <w:tabs>
        <w:tab w:val="center" w:pos="4153"/>
        <w:tab w:val="right" w:pos="8306"/>
      </w:tabs>
      <w:snapToGrid w:val="0"/>
    </w:pPr>
    <w:rPr>
      <w:sz w:val="20"/>
      <w:szCs w:val="20"/>
    </w:rPr>
  </w:style>
  <w:style w:type="character" w:customStyle="1" w:styleId="ab">
    <w:name w:val="頁尾 字元"/>
    <w:basedOn w:val="a0"/>
    <w:link w:val="aa"/>
    <w:uiPriority w:val="99"/>
    <w:rsid w:val="006C7D75"/>
    <w:rPr>
      <w:rFonts w:ascii="Times New Roman" w:eastAsia="新細明體"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9118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15</Pages>
  <Words>1716</Words>
  <Characters>9782</Characters>
  <Application>Microsoft Office Word</Application>
  <DocSecurity>0</DocSecurity>
  <Lines>81</Lines>
  <Paragraphs>22</Paragraphs>
  <ScaleCrop>false</ScaleCrop>
  <Company/>
  <LinksUpToDate>false</LinksUpToDate>
  <CharactersWithSpaces>11476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JJVS-C-ADMIN</dc:creator>
  <cp:lastModifiedBy>JJVS-C-ADMIN</cp:lastModifiedBy>
  <cp:revision>2</cp:revision>
  <dcterms:created xsi:type="dcterms:W3CDTF">2020-01-07T08:06:00Z</dcterms:created>
  <dcterms:modified xsi:type="dcterms:W3CDTF">2020-01-08T01:13:00Z</dcterms:modified>
</cp:coreProperties>
</file>